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44" w:rsidRPr="00381E32" w:rsidRDefault="00080B44"/>
    <w:p w:rsidR="009D7CC1" w:rsidRPr="00E90549" w:rsidRDefault="00DD03B4" w:rsidP="0090790C">
      <w:pPr>
        <w:pStyle w:val="Heading1"/>
        <w:keepNext w:val="0"/>
        <w:keepLines w:val="0"/>
        <w:rPr>
          <w:rFonts w:ascii="Times New Roman" w:hAnsi="Times New Roman"/>
          <w:lang w:val="sr-Latn-BA"/>
        </w:rPr>
      </w:pPr>
      <w:r>
        <w:rPr>
          <w:rFonts w:ascii="Times New Roman" w:hAnsi="Times New Roman"/>
          <w:lang w:val="sr-Cyrl-BA"/>
        </w:rPr>
        <w:t xml:space="preserve">Обавјештење о набавци – Коридор </w:t>
      </w:r>
      <w:r w:rsidR="00517ED2" w:rsidRPr="00E90549">
        <w:rPr>
          <w:rFonts w:ascii="Times New Roman" w:hAnsi="Times New Roman"/>
          <w:lang w:val="sr-Latn-BA"/>
        </w:rPr>
        <w:t xml:space="preserve">Vc – </w:t>
      </w:r>
      <w:r>
        <w:rPr>
          <w:rFonts w:ascii="Times New Roman" w:hAnsi="Times New Roman"/>
          <w:lang w:val="sr-Cyrl-BA"/>
        </w:rPr>
        <w:t xml:space="preserve">Пројекат изградње обилазнице </w:t>
      </w:r>
      <w:r w:rsidR="00374A8C">
        <w:rPr>
          <w:rFonts w:ascii="Times New Roman" w:hAnsi="Times New Roman"/>
          <w:lang w:val="sr-Cyrl-BA"/>
        </w:rPr>
        <w:t>Добој</w:t>
      </w:r>
    </w:p>
    <w:p w:rsidR="009D7CC1" w:rsidRPr="00EC7BD8" w:rsidRDefault="00DD03B4" w:rsidP="009D7CC1">
      <w:pPr>
        <w:pStyle w:val="Heading1"/>
        <w:keepNext w:val="0"/>
        <w:keepLines w:val="0"/>
        <w:rPr>
          <w:rFonts w:ascii="Times New Roman" w:hAnsi="Times New Roman"/>
          <w:b w:val="0"/>
          <w:lang w:val="sr-Cyrl-BA"/>
        </w:rPr>
      </w:pPr>
      <w:r>
        <w:rPr>
          <w:rFonts w:ascii="Times New Roman" w:hAnsi="Times New Roman"/>
          <w:lang w:val="sr-Cyrl-BA"/>
        </w:rPr>
        <w:t>Избор понуђача у двије фазе</w:t>
      </w:r>
      <w:r w:rsidR="00E90549">
        <w:rPr>
          <w:rFonts w:ascii="Times New Roman" w:hAnsi="Times New Roman"/>
          <w:lang w:val="sr-Latn-BA"/>
        </w:rPr>
        <w:t xml:space="preserve"> – </w:t>
      </w:r>
      <w:r>
        <w:rPr>
          <w:rFonts w:ascii="Times New Roman" w:hAnsi="Times New Roman"/>
          <w:lang w:val="sr-Cyrl-BA"/>
        </w:rPr>
        <w:t>Позив за достављање пријава за</w:t>
      </w:r>
      <w:r w:rsidR="00E90549">
        <w:rPr>
          <w:rFonts w:ascii="Times New Roman" w:hAnsi="Times New Roman"/>
          <w:lang w:val="sr-Latn-BA"/>
        </w:rPr>
        <w:t xml:space="preserve"> </w:t>
      </w:r>
      <w:r w:rsidR="00EC7BD8">
        <w:rPr>
          <w:rFonts w:ascii="Times New Roman" w:hAnsi="Times New Roman"/>
          <w:lang w:val="sr-Cyrl-BA"/>
        </w:rPr>
        <w:t>изражавање интереса</w:t>
      </w:r>
    </w:p>
    <w:p w:rsidR="00097972" w:rsidRPr="00E90549" w:rsidRDefault="00097972" w:rsidP="00097972">
      <w:pPr>
        <w:ind w:left="56"/>
        <w:rPr>
          <w:lang w:val="sr-Latn-BA" w:eastAsia="en-GB"/>
        </w:rPr>
      </w:pPr>
    </w:p>
    <w:p w:rsidR="00B85CA7" w:rsidRPr="00E90549" w:rsidRDefault="00B85CA7" w:rsidP="009D7CC1">
      <w:pPr>
        <w:ind w:left="56"/>
        <w:rPr>
          <w:lang w:val="sr-Latn-BA" w:eastAsia="en-GB"/>
        </w:rPr>
      </w:pPr>
    </w:p>
    <w:tbl>
      <w:tblPr>
        <w:tblpPr w:leftFromText="36" w:rightFromText="36" w:vertAnchor="text" w:tblpX="110"/>
        <w:tblW w:w="4875" w:type="pct"/>
        <w:tblBorders>
          <w:top w:val="single" w:sz="4" w:space="0" w:color="D2E9FF"/>
          <w:left w:val="single" w:sz="4" w:space="0" w:color="D2E9FF"/>
          <w:bottom w:val="single" w:sz="4" w:space="0" w:color="D2E9FF"/>
          <w:right w:val="single" w:sz="4" w:space="0" w:color="D2E9FF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2388"/>
        <w:gridCol w:w="6403"/>
      </w:tblGrid>
      <w:tr w:rsidR="009D7CC1" w:rsidRPr="00DD03B4" w:rsidTr="00080B44">
        <w:tc>
          <w:tcPr>
            <w:tcW w:w="1358" w:type="pct"/>
            <w:shd w:val="clear" w:color="auto" w:fill="auto"/>
          </w:tcPr>
          <w:p w:rsidR="009D7CC1" w:rsidRPr="00E90549" w:rsidRDefault="00DD03B4" w:rsidP="00080B44">
            <w:pPr>
              <w:rPr>
                <w:b/>
                <w:bCs/>
                <w:color w:val="0066CC"/>
                <w:lang w:val="sr-Latn-BA" w:eastAsia="en-GB"/>
              </w:rPr>
            </w:pPr>
            <w:r>
              <w:rPr>
                <w:b/>
                <w:bCs/>
                <w:color w:val="0066CC"/>
                <w:lang w:val="sr-Cyrl-BA" w:eastAsia="en-GB"/>
              </w:rPr>
              <w:t>Назив посла</w:t>
            </w:r>
            <w:r w:rsidR="00E90549">
              <w:rPr>
                <w:b/>
                <w:bCs/>
                <w:color w:val="0066CC"/>
                <w:lang w:val="sr-Latn-BA" w:eastAsia="en-GB"/>
              </w:rPr>
              <w:t>:</w:t>
            </w:r>
          </w:p>
        </w:tc>
        <w:tc>
          <w:tcPr>
            <w:tcW w:w="3642" w:type="pct"/>
            <w:shd w:val="clear" w:color="auto" w:fill="auto"/>
          </w:tcPr>
          <w:p w:rsidR="00DD03B4" w:rsidRDefault="00DD03B4" w:rsidP="0090790C">
            <w:pPr>
              <w:rPr>
                <w:color w:val="000000"/>
                <w:lang w:val="sr-Cyrl-BA" w:eastAsia="en-GB"/>
              </w:rPr>
            </w:pPr>
            <w:r>
              <w:rPr>
                <w:color w:val="000000"/>
                <w:lang w:val="sr-Cyrl-BA" w:eastAsia="en-GB"/>
              </w:rPr>
              <w:t xml:space="preserve">Надзор над пројектовањем и извођењем радова на изградњи аутопута на Коридору </w:t>
            </w:r>
            <w:r w:rsidR="00E90549">
              <w:rPr>
                <w:color w:val="000000"/>
                <w:lang w:val="sr-Latn-BA" w:eastAsia="en-GB"/>
              </w:rPr>
              <w:t xml:space="preserve">Vc </w:t>
            </w:r>
            <w:r>
              <w:rPr>
                <w:color w:val="000000"/>
                <w:lang w:val="sr-Cyrl-BA" w:eastAsia="en-GB"/>
              </w:rPr>
              <w:t>кроз Републику Српску – обилазница Добој, дионица од моста Руданка (укључујући и мост) до тунела Путниково брдо 2 (у даљем тексту: Посао).</w:t>
            </w:r>
          </w:p>
          <w:p w:rsidR="009D7CC1" w:rsidRPr="00E90549" w:rsidRDefault="009D7CC1" w:rsidP="0090790C">
            <w:pPr>
              <w:rPr>
                <w:color w:val="000000"/>
                <w:lang w:val="sr-Latn-BA" w:eastAsia="en-GB"/>
              </w:rPr>
            </w:pPr>
          </w:p>
        </w:tc>
      </w:tr>
      <w:tr w:rsidR="009D7CC1" w:rsidRPr="00E90549" w:rsidTr="00080B44">
        <w:tc>
          <w:tcPr>
            <w:tcW w:w="1358" w:type="pct"/>
            <w:shd w:val="clear" w:color="auto" w:fill="auto"/>
          </w:tcPr>
          <w:p w:rsidR="009D7CC1" w:rsidRPr="00E90549" w:rsidRDefault="00DD03B4" w:rsidP="00080B44">
            <w:pPr>
              <w:rPr>
                <w:b/>
                <w:bCs/>
                <w:color w:val="0066CC"/>
                <w:lang w:val="sr-Latn-BA" w:eastAsia="en-GB"/>
              </w:rPr>
            </w:pPr>
            <w:r>
              <w:rPr>
                <w:b/>
                <w:bCs/>
                <w:color w:val="0066CC"/>
                <w:lang w:val="sr-Cyrl-BA" w:eastAsia="en-GB"/>
              </w:rPr>
              <w:t>Број набавке</w:t>
            </w:r>
            <w:r w:rsidR="009D7CC1" w:rsidRPr="00E90549">
              <w:rPr>
                <w:b/>
                <w:bCs/>
                <w:color w:val="0066CC"/>
                <w:lang w:val="sr-Latn-BA" w:eastAsia="en-GB"/>
              </w:rPr>
              <w:t>:</w:t>
            </w:r>
          </w:p>
        </w:tc>
        <w:tc>
          <w:tcPr>
            <w:tcW w:w="3642" w:type="pct"/>
            <w:shd w:val="clear" w:color="auto" w:fill="auto"/>
          </w:tcPr>
          <w:p w:rsidR="009D7CC1" w:rsidRPr="00E90549" w:rsidRDefault="00517ED2" w:rsidP="00080B44">
            <w:pPr>
              <w:rPr>
                <w:color w:val="000000"/>
                <w:lang w:val="sr-Latn-BA" w:eastAsia="en-GB"/>
              </w:rPr>
            </w:pPr>
            <w:r w:rsidRPr="00E90549">
              <w:rPr>
                <w:color w:val="000000"/>
                <w:lang w:val="sr-Latn-BA" w:eastAsia="en-GB"/>
              </w:rPr>
              <w:t>9479-GPN-50603</w:t>
            </w:r>
          </w:p>
        </w:tc>
      </w:tr>
      <w:tr w:rsidR="009D7CC1" w:rsidRPr="00E90549" w:rsidTr="00080B44">
        <w:tc>
          <w:tcPr>
            <w:tcW w:w="1358" w:type="pct"/>
            <w:shd w:val="clear" w:color="auto" w:fill="auto"/>
          </w:tcPr>
          <w:p w:rsidR="009D7CC1" w:rsidRPr="00E90549" w:rsidRDefault="00DD03B4" w:rsidP="00080B44">
            <w:pPr>
              <w:rPr>
                <w:b/>
                <w:bCs/>
                <w:color w:val="0066CC"/>
                <w:lang w:val="sr-Latn-BA" w:eastAsia="en-GB"/>
              </w:rPr>
            </w:pPr>
            <w:r>
              <w:rPr>
                <w:b/>
                <w:bCs/>
                <w:color w:val="0066CC"/>
                <w:lang w:val="sr-Cyrl-BA" w:eastAsia="en-GB"/>
              </w:rPr>
              <w:t>Пословни сектор</w:t>
            </w:r>
            <w:r w:rsidR="009D7CC1" w:rsidRPr="00E90549">
              <w:rPr>
                <w:b/>
                <w:bCs/>
                <w:color w:val="0066CC"/>
                <w:lang w:val="sr-Latn-BA" w:eastAsia="en-GB"/>
              </w:rPr>
              <w:t>:</w:t>
            </w:r>
          </w:p>
        </w:tc>
        <w:tc>
          <w:tcPr>
            <w:tcW w:w="3642" w:type="pct"/>
            <w:shd w:val="clear" w:color="auto" w:fill="auto"/>
          </w:tcPr>
          <w:p w:rsidR="009D7CC1" w:rsidRPr="00DD03B4" w:rsidRDefault="00DD03B4" w:rsidP="00080B44">
            <w:pPr>
              <w:rPr>
                <w:color w:val="000000"/>
                <w:lang w:val="sr-Cyrl-BA" w:eastAsia="en-GB"/>
              </w:rPr>
            </w:pPr>
            <w:r>
              <w:rPr>
                <w:color w:val="000000"/>
                <w:lang w:val="sr-Cyrl-BA" w:eastAsia="en-GB"/>
              </w:rPr>
              <w:t xml:space="preserve">Саобраћај </w:t>
            </w:r>
          </w:p>
        </w:tc>
      </w:tr>
      <w:tr w:rsidR="009D7CC1" w:rsidRPr="00E90549" w:rsidTr="00080B44">
        <w:tc>
          <w:tcPr>
            <w:tcW w:w="1358" w:type="pct"/>
            <w:shd w:val="clear" w:color="auto" w:fill="auto"/>
          </w:tcPr>
          <w:p w:rsidR="009D7CC1" w:rsidRPr="00E90549" w:rsidRDefault="004542A7" w:rsidP="00080B44">
            <w:pPr>
              <w:rPr>
                <w:b/>
                <w:bCs/>
                <w:color w:val="0066CC"/>
                <w:lang w:val="sr-Latn-BA" w:eastAsia="en-GB"/>
              </w:rPr>
            </w:pPr>
            <w:r>
              <w:rPr>
                <w:b/>
                <w:bCs/>
                <w:color w:val="0066CC"/>
                <w:lang w:val="sr-Latn-BA" w:eastAsia="en-GB"/>
              </w:rPr>
              <w:t>Broj projekta</w:t>
            </w:r>
            <w:r w:rsidR="009D7CC1" w:rsidRPr="00E90549">
              <w:rPr>
                <w:b/>
                <w:bCs/>
                <w:color w:val="0066CC"/>
                <w:lang w:val="sr-Latn-BA" w:eastAsia="en-GB"/>
              </w:rPr>
              <w:t>:</w:t>
            </w:r>
          </w:p>
        </w:tc>
        <w:tc>
          <w:tcPr>
            <w:tcW w:w="3642" w:type="pct"/>
            <w:shd w:val="clear" w:color="auto" w:fill="auto"/>
          </w:tcPr>
          <w:p w:rsidR="009D7CC1" w:rsidRPr="00E90549" w:rsidRDefault="0090790C" w:rsidP="00080B44">
            <w:pPr>
              <w:rPr>
                <w:color w:val="000000"/>
                <w:lang w:val="sr-Latn-BA" w:eastAsia="en-GB"/>
              </w:rPr>
            </w:pPr>
            <w:r w:rsidRPr="00E90549">
              <w:rPr>
                <w:color w:val="000000"/>
                <w:lang w:val="sr-Latn-BA" w:eastAsia="en-GB"/>
              </w:rPr>
              <w:t>50603</w:t>
            </w:r>
          </w:p>
        </w:tc>
      </w:tr>
      <w:tr w:rsidR="009D7CC1" w:rsidRPr="00440276" w:rsidTr="00080B44">
        <w:tc>
          <w:tcPr>
            <w:tcW w:w="1358" w:type="pct"/>
            <w:shd w:val="clear" w:color="auto" w:fill="auto"/>
          </w:tcPr>
          <w:p w:rsidR="009D7CC1" w:rsidRPr="00E90549" w:rsidRDefault="00440276" w:rsidP="00080B44">
            <w:pPr>
              <w:rPr>
                <w:b/>
                <w:bCs/>
                <w:color w:val="0066CC"/>
                <w:lang w:val="sr-Latn-BA" w:eastAsia="en-GB"/>
              </w:rPr>
            </w:pPr>
            <w:r>
              <w:rPr>
                <w:b/>
                <w:bCs/>
                <w:color w:val="0066CC"/>
                <w:lang w:val="sr-Latn-BA" w:eastAsia="en-GB"/>
              </w:rPr>
              <w:t>Финансира</w:t>
            </w:r>
            <w:r w:rsidR="004542A7">
              <w:rPr>
                <w:b/>
                <w:bCs/>
                <w:color w:val="0066CC"/>
                <w:lang w:val="sr-Latn-BA" w:eastAsia="en-GB"/>
              </w:rPr>
              <w:t>:</w:t>
            </w:r>
          </w:p>
        </w:tc>
        <w:tc>
          <w:tcPr>
            <w:tcW w:w="3642" w:type="pct"/>
            <w:shd w:val="clear" w:color="auto" w:fill="auto"/>
          </w:tcPr>
          <w:p w:rsidR="009D7CC1" w:rsidRPr="00440276" w:rsidRDefault="00440276" w:rsidP="00080B44">
            <w:pPr>
              <w:rPr>
                <w:color w:val="000000"/>
                <w:lang w:val="sr-Cyrl-BA" w:eastAsia="en-GB"/>
              </w:rPr>
            </w:pPr>
            <w:r>
              <w:rPr>
                <w:color w:val="000000"/>
                <w:lang w:val="sr-Latn-BA" w:eastAsia="en-GB"/>
              </w:rPr>
              <w:t xml:space="preserve">Европска </w:t>
            </w:r>
            <w:r>
              <w:rPr>
                <w:color w:val="000000"/>
                <w:lang w:val="sr-Cyrl-BA" w:eastAsia="en-GB"/>
              </w:rPr>
              <w:t>банка за обнову и развој</w:t>
            </w:r>
          </w:p>
        </w:tc>
      </w:tr>
      <w:tr w:rsidR="009D7CC1" w:rsidRPr="00E90549" w:rsidTr="00080B44">
        <w:tc>
          <w:tcPr>
            <w:tcW w:w="1358" w:type="pct"/>
            <w:shd w:val="clear" w:color="auto" w:fill="auto"/>
          </w:tcPr>
          <w:p w:rsidR="009D7CC1" w:rsidRPr="00E90549" w:rsidRDefault="00EC7BD8" w:rsidP="00080B44">
            <w:pPr>
              <w:rPr>
                <w:b/>
                <w:bCs/>
                <w:color w:val="0066CC"/>
                <w:lang w:val="sr-Latn-BA" w:eastAsia="en-GB"/>
              </w:rPr>
            </w:pPr>
            <w:r>
              <w:rPr>
                <w:b/>
                <w:bCs/>
                <w:color w:val="0066CC"/>
                <w:lang w:val="sr-Cyrl-BA" w:eastAsia="en-GB"/>
              </w:rPr>
              <w:t>Врста уговора</w:t>
            </w:r>
            <w:r w:rsidR="004542A7">
              <w:rPr>
                <w:b/>
                <w:bCs/>
                <w:color w:val="0066CC"/>
                <w:lang w:val="sr-Latn-BA" w:eastAsia="en-GB"/>
              </w:rPr>
              <w:t>:</w:t>
            </w:r>
          </w:p>
        </w:tc>
        <w:tc>
          <w:tcPr>
            <w:tcW w:w="3642" w:type="pct"/>
            <w:shd w:val="clear" w:color="auto" w:fill="auto"/>
          </w:tcPr>
          <w:p w:rsidR="009D7CC1" w:rsidRPr="00EC7BD8" w:rsidRDefault="00EC7BD8" w:rsidP="00080B44">
            <w:pPr>
              <w:rPr>
                <w:color w:val="000000"/>
                <w:lang w:val="sr-Cyrl-BA" w:eastAsia="en-GB"/>
              </w:rPr>
            </w:pPr>
            <w:r>
              <w:rPr>
                <w:color w:val="000000"/>
                <w:lang w:val="sr-Cyrl-BA" w:eastAsia="en-GB"/>
              </w:rPr>
              <w:t>Консултантске услуге</w:t>
            </w:r>
          </w:p>
        </w:tc>
      </w:tr>
      <w:tr w:rsidR="009D7CC1" w:rsidRPr="00E90549" w:rsidTr="00080B44">
        <w:tc>
          <w:tcPr>
            <w:tcW w:w="1358" w:type="pct"/>
            <w:shd w:val="clear" w:color="auto" w:fill="auto"/>
          </w:tcPr>
          <w:p w:rsidR="009D7CC1" w:rsidRPr="00E90549" w:rsidRDefault="00EC7BD8" w:rsidP="00080B44">
            <w:pPr>
              <w:rPr>
                <w:b/>
                <w:bCs/>
                <w:color w:val="0066CC"/>
                <w:lang w:val="sr-Latn-BA" w:eastAsia="en-GB"/>
              </w:rPr>
            </w:pPr>
            <w:r>
              <w:rPr>
                <w:b/>
                <w:bCs/>
                <w:color w:val="0066CC"/>
                <w:lang w:val="sr-Latn-BA" w:eastAsia="en-GB"/>
              </w:rPr>
              <w:t>Врста обавјештења</w:t>
            </w:r>
            <w:r w:rsidR="004542A7">
              <w:rPr>
                <w:b/>
                <w:bCs/>
                <w:color w:val="0066CC"/>
                <w:lang w:val="sr-Latn-BA" w:eastAsia="en-GB"/>
              </w:rPr>
              <w:t>:</w:t>
            </w:r>
          </w:p>
        </w:tc>
        <w:tc>
          <w:tcPr>
            <w:tcW w:w="3642" w:type="pct"/>
            <w:shd w:val="clear" w:color="auto" w:fill="auto"/>
          </w:tcPr>
          <w:p w:rsidR="009D7CC1" w:rsidRPr="00EC7BD8" w:rsidRDefault="00EC7BD8" w:rsidP="004542A7">
            <w:pPr>
              <w:rPr>
                <w:color w:val="000000"/>
                <w:lang w:val="sr-Cyrl-BA" w:eastAsia="en-GB"/>
              </w:rPr>
            </w:pPr>
            <w:r>
              <w:rPr>
                <w:color w:val="000000"/>
                <w:lang w:val="sr-Cyrl-BA" w:eastAsia="en-GB"/>
              </w:rPr>
              <w:t>Позив за изражавање интереса</w:t>
            </w:r>
          </w:p>
        </w:tc>
      </w:tr>
      <w:tr w:rsidR="009D7CC1" w:rsidRPr="00EC7BD8" w:rsidTr="00080B44">
        <w:tc>
          <w:tcPr>
            <w:tcW w:w="1358" w:type="pct"/>
            <w:shd w:val="clear" w:color="auto" w:fill="auto"/>
          </w:tcPr>
          <w:p w:rsidR="009D7CC1" w:rsidRPr="00E90549" w:rsidRDefault="00EC7BD8" w:rsidP="00080B44">
            <w:pPr>
              <w:rPr>
                <w:b/>
                <w:bCs/>
                <w:color w:val="0066CC"/>
                <w:lang w:val="sr-Latn-BA" w:eastAsia="en-GB"/>
              </w:rPr>
            </w:pPr>
            <w:r>
              <w:rPr>
                <w:b/>
                <w:bCs/>
                <w:color w:val="0066CC"/>
                <w:lang w:val="sr-Cyrl-BA" w:eastAsia="en-GB"/>
              </w:rPr>
              <w:t>Датум објаве</w:t>
            </w:r>
            <w:r w:rsidR="004542A7">
              <w:rPr>
                <w:b/>
                <w:bCs/>
                <w:color w:val="0066CC"/>
                <w:lang w:val="sr-Latn-BA" w:eastAsia="en-GB"/>
              </w:rPr>
              <w:t>:</w:t>
            </w:r>
          </w:p>
        </w:tc>
        <w:tc>
          <w:tcPr>
            <w:tcW w:w="3642" w:type="pct"/>
            <w:shd w:val="clear" w:color="auto" w:fill="auto"/>
          </w:tcPr>
          <w:p w:rsidR="009D7CC1" w:rsidRPr="00E90549" w:rsidRDefault="00D72939" w:rsidP="00EC7BD8">
            <w:pPr>
              <w:rPr>
                <w:color w:val="000000"/>
                <w:lang w:val="sr-Latn-BA" w:eastAsia="en-GB"/>
              </w:rPr>
            </w:pPr>
            <w:r w:rsidRPr="00E90549">
              <w:rPr>
                <w:color w:val="000000"/>
                <w:lang w:val="sr-Latn-BA" w:eastAsia="en-GB"/>
              </w:rPr>
              <w:t>13</w:t>
            </w:r>
            <w:r w:rsidR="004542A7">
              <w:rPr>
                <w:color w:val="000000"/>
                <w:lang w:val="sr-Latn-BA" w:eastAsia="en-GB"/>
              </w:rPr>
              <w:t>.</w:t>
            </w:r>
            <w:r w:rsidR="00EC7BD8">
              <w:rPr>
                <w:color w:val="000000"/>
                <w:lang w:val="sr-Cyrl-BA" w:eastAsia="en-GB"/>
              </w:rPr>
              <w:t xml:space="preserve"> јануар</w:t>
            </w:r>
            <w:r w:rsidR="004542A7">
              <w:rPr>
                <w:color w:val="000000"/>
                <w:lang w:val="sr-Latn-BA" w:eastAsia="en-GB"/>
              </w:rPr>
              <w:t xml:space="preserve"> </w:t>
            </w:r>
            <w:r w:rsidRPr="00E90549">
              <w:rPr>
                <w:color w:val="000000"/>
                <w:lang w:val="sr-Latn-BA" w:eastAsia="en-GB"/>
              </w:rPr>
              <w:t>2020</w:t>
            </w:r>
            <w:r w:rsidR="004542A7">
              <w:rPr>
                <w:color w:val="000000"/>
                <w:lang w:val="sr-Latn-BA" w:eastAsia="en-GB"/>
              </w:rPr>
              <w:t>.</w:t>
            </w:r>
            <w:r w:rsidRPr="00E90549">
              <w:rPr>
                <w:color w:val="000000"/>
                <w:lang w:val="sr-Latn-BA" w:eastAsia="en-GB"/>
              </w:rPr>
              <w:t xml:space="preserve"> </w:t>
            </w:r>
          </w:p>
        </w:tc>
      </w:tr>
      <w:tr w:rsidR="009D7CC1" w:rsidRPr="00EC7BD8" w:rsidTr="00080B44">
        <w:tc>
          <w:tcPr>
            <w:tcW w:w="1358" w:type="pct"/>
            <w:shd w:val="clear" w:color="auto" w:fill="auto"/>
          </w:tcPr>
          <w:p w:rsidR="009D7CC1" w:rsidRPr="00E90549" w:rsidRDefault="00EC7BD8" w:rsidP="00080B44">
            <w:pPr>
              <w:rPr>
                <w:b/>
                <w:bCs/>
                <w:color w:val="0066CC"/>
                <w:lang w:val="sr-Latn-BA" w:eastAsia="en-GB"/>
              </w:rPr>
            </w:pPr>
            <w:r>
              <w:rPr>
                <w:b/>
                <w:bCs/>
                <w:color w:val="0066CC"/>
                <w:lang w:val="sr-Cyrl-BA" w:eastAsia="en-GB"/>
              </w:rPr>
              <w:t>Крајњи рок</w:t>
            </w:r>
            <w:r w:rsidR="004542A7">
              <w:rPr>
                <w:b/>
                <w:bCs/>
                <w:color w:val="0066CC"/>
                <w:lang w:val="sr-Latn-BA" w:eastAsia="en-GB"/>
              </w:rPr>
              <w:t>:</w:t>
            </w:r>
          </w:p>
        </w:tc>
        <w:tc>
          <w:tcPr>
            <w:tcW w:w="3642" w:type="pct"/>
            <w:shd w:val="clear" w:color="auto" w:fill="auto"/>
          </w:tcPr>
          <w:p w:rsidR="009D7CC1" w:rsidRPr="00E90549" w:rsidRDefault="00D72939" w:rsidP="00EC7BD8">
            <w:pPr>
              <w:rPr>
                <w:color w:val="000000"/>
                <w:lang w:val="sr-Latn-BA" w:eastAsia="en-GB"/>
              </w:rPr>
            </w:pPr>
            <w:r w:rsidRPr="00E90549">
              <w:rPr>
                <w:bCs/>
                <w:color w:val="000000"/>
                <w:lang w:val="sr-Latn-BA" w:eastAsia="en-GB"/>
              </w:rPr>
              <w:t>13</w:t>
            </w:r>
            <w:r w:rsidR="004542A7">
              <w:rPr>
                <w:bCs/>
                <w:color w:val="000000"/>
                <w:lang w:val="sr-Latn-BA" w:eastAsia="en-GB"/>
              </w:rPr>
              <w:t xml:space="preserve">. </w:t>
            </w:r>
            <w:r w:rsidR="00EC7BD8">
              <w:rPr>
                <w:bCs/>
                <w:color w:val="000000"/>
                <w:lang w:val="sr-Cyrl-BA" w:eastAsia="en-GB"/>
              </w:rPr>
              <w:t>фебруар</w:t>
            </w:r>
            <w:r w:rsidR="004542A7">
              <w:rPr>
                <w:bCs/>
                <w:color w:val="000000"/>
                <w:lang w:val="sr-Latn-BA" w:eastAsia="en-GB"/>
              </w:rPr>
              <w:t xml:space="preserve"> 2020.</w:t>
            </w:r>
          </w:p>
        </w:tc>
      </w:tr>
      <w:tr w:rsidR="009D7CC1" w:rsidRPr="00DD03B4" w:rsidTr="00080B44">
        <w:tc>
          <w:tcPr>
            <w:tcW w:w="1358" w:type="pct"/>
            <w:shd w:val="clear" w:color="auto" w:fill="auto"/>
          </w:tcPr>
          <w:p w:rsidR="009D7CC1" w:rsidRPr="00E90549" w:rsidRDefault="00EC7BD8" w:rsidP="00080B44">
            <w:pPr>
              <w:rPr>
                <w:b/>
                <w:bCs/>
                <w:color w:val="0066CC"/>
                <w:lang w:val="sr-Latn-BA" w:eastAsia="en-GB"/>
              </w:rPr>
            </w:pPr>
            <w:r>
              <w:rPr>
                <w:b/>
                <w:bCs/>
                <w:color w:val="0066CC"/>
                <w:lang w:val="sr-Latn-BA" w:eastAsia="en-GB"/>
              </w:rPr>
              <w:t>Појашњења</w:t>
            </w:r>
            <w:r w:rsidR="00442BA1">
              <w:rPr>
                <w:b/>
                <w:bCs/>
                <w:color w:val="0066CC"/>
                <w:lang w:val="sr-Latn-BA" w:eastAsia="en-GB"/>
              </w:rPr>
              <w:t>:</w:t>
            </w:r>
          </w:p>
        </w:tc>
        <w:tc>
          <w:tcPr>
            <w:tcW w:w="3642" w:type="pct"/>
            <w:shd w:val="clear" w:color="auto" w:fill="auto"/>
          </w:tcPr>
          <w:p w:rsidR="00EC7BD8" w:rsidRDefault="00EC7BD8" w:rsidP="003470B5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Све измјене и допуне и појашњења овог Обавјештења о набавци ће се објавити као </w:t>
            </w:r>
            <w:r w:rsidR="007F26CF">
              <w:rPr>
                <w:lang w:val="sr-Cyrl-BA"/>
              </w:rPr>
              <w:t>измјене и допуне о</w:t>
            </w:r>
            <w:r>
              <w:rPr>
                <w:lang w:val="sr-Cyrl-BA"/>
              </w:rPr>
              <w:t>бавјештења,</w:t>
            </w:r>
            <w:r w:rsidR="007F26CF">
              <w:rPr>
                <w:lang w:val="sr-Cyrl-BA"/>
              </w:rPr>
              <w:t xml:space="preserve"> без других објава. Консултанти су дужни да повремено провјеравају да ли је обавјештење ажурирано. У супротном, ако не узму у обзир ове измјене код припреме пријаве за изражавање интереса</w:t>
            </w:r>
            <w:r w:rsidR="0033190B">
              <w:rPr>
                <w:lang w:val="sr-Cyrl-BA"/>
              </w:rPr>
              <w:t xml:space="preserve">, може им се десити да буду дисквалификовани или да добију казнене бодове у поступку оцјене пријава. </w:t>
            </w:r>
          </w:p>
          <w:p w:rsidR="009D7CC1" w:rsidRPr="00E90549" w:rsidRDefault="009D7CC1" w:rsidP="0033190B">
            <w:pPr>
              <w:jc w:val="both"/>
              <w:rPr>
                <w:bCs/>
                <w:color w:val="000000"/>
                <w:highlight w:val="yellow"/>
                <w:lang w:val="sr-Latn-BA" w:eastAsia="en-GB"/>
              </w:rPr>
            </w:pPr>
          </w:p>
        </w:tc>
      </w:tr>
    </w:tbl>
    <w:p w:rsidR="009D7CC1" w:rsidRPr="00E90549" w:rsidRDefault="009D7CC1" w:rsidP="009D7CC1">
      <w:pPr>
        <w:ind w:left="56"/>
        <w:rPr>
          <w:lang w:val="sr-Latn-BA" w:eastAsia="en-GB"/>
        </w:rPr>
      </w:pPr>
    </w:p>
    <w:tbl>
      <w:tblPr>
        <w:tblW w:w="491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2"/>
      </w:tblGrid>
      <w:tr w:rsidR="009D7CC1" w:rsidRPr="00E90549" w:rsidTr="00080B44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85CA7" w:rsidRPr="00E90549" w:rsidRDefault="00B85CA7" w:rsidP="000E5B33">
            <w:pPr>
              <w:pStyle w:val="List"/>
              <w:ind w:left="0" w:firstLine="0"/>
              <w:jc w:val="both"/>
              <w:rPr>
                <w:lang w:val="sr-Latn-BA"/>
              </w:rPr>
            </w:pPr>
          </w:p>
          <w:p w:rsidR="0033190B" w:rsidRDefault="0033190B" w:rsidP="0062544D">
            <w:pPr>
              <w:pStyle w:val="List"/>
              <w:numPr>
                <w:ilvl w:val="0"/>
                <w:numId w:val="8"/>
              </w:numPr>
              <w:jc w:val="both"/>
              <w:rPr>
                <w:lang w:val="sr-Latn-BA"/>
              </w:rPr>
            </w:pPr>
            <w:r w:rsidRPr="0033190B">
              <w:rPr>
                <w:lang w:val="sr-Cyrl-BA"/>
              </w:rPr>
              <w:t xml:space="preserve">Босни и Херцеговини је Европска банка за обнову и развој (Банка) одобрила кредит за финансирање изградње аутопута на Коридору </w:t>
            </w:r>
            <w:r w:rsidR="00D84E5E" w:rsidRPr="0033190B">
              <w:rPr>
                <w:lang w:val="sr-Latn-BA"/>
              </w:rPr>
              <w:t xml:space="preserve">Vc </w:t>
            </w:r>
            <w:r>
              <w:rPr>
                <w:lang w:val="sr-Cyrl-BA"/>
              </w:rPr>
              <w:t>кроз Републику Српску – обилазница Добој, дионица од моста Руданка (укључујући и мост) до тунела Путниково брдо 2. Република Српска (Корисник) и Јавно предузеће „Аутопутеви Републике Српске“ (Клијент) ће дио средстава овог кредита утрошити на одобрена плаћања по уговору за који се и објављује овај позив.</w:t>
            </w:r>
          </w:p>
          <w:p w:rsidR="00D84E5E" w:rsidRDefault="00D84E5E" w:rsidP="006C1943">
            <w:pPr>
              <w:pStyle w:val="List"/>
              <w:ind w:left="360" w:firstLine="0"/>
              <w:jc w:val="both"/>
              <w:rPr>
                <w:lang w:val="sr-Latn-BA"/>
              </w:rPr>
            </w:pPr>
          </w:p>
          <w:p w:rsidR="0033190B" w:rsidRPr="0033190B" w:rsidRDefault="0033190B" w:rsidP="006C1943">
            <w:pPr>
              <w:pStyle w:val="List"/>
              <w:numPr>
                <w:ilvl w:val="0"/>
                <w:numId w:val="8"/>
              </w:numPr>
              <w:jc w:val="both"/>
              <w:rPr>
                <w:lang w:val="sr-Latn-BA"/>
              </w:rPr>
            </w:pPr>
            <w:r>
              <w:rPr>
                <w:lang w:val="sr-Cyrl-BA"/>
              </w:rPr>
              <w:t xml:space="preserve">Клијент овим путем позива све заинтересоване да доставе пријаве за изражавање интереса за пружање услуга </w:t>
            </w:r>
            <w:r w:rsidR="004455F8">
              <w:rPr>
                <w:lang w:val="sr-Cyrl-BA"/>
              </w:rPr>
              <w:t>описаних у овом Обавјештењу (у даљем тексту: Услуге).</w:t>
            </w:r>
          </w:p>
          <w:p w:rsidR="0033190B" w:rsidRDefault="0033190B" w:rsidP="0033190B">
            <w:pPr>
              <w:pStyle w:val="ListParagraph"/>
              <w:rPr>
                <w:lang w:val="sr-Latn-BA"/>
              </w:rPr>
            </w:pPr>
          </w:p>
          <w:p w:rsidR="006C1943" w:rsidRDefault="006C1943" w:rsidP="006C1943">
            <w:pPr>
              <w:pStyle w:val="ListParagraph"/>
              <w:rPr>
                <w:lang w:val="sr-Latn-BA"/>
              </w:rPr>
            </w:pPr>
          </w:p>
          <w:p w:rsidR="004455F8" w:rsidRDefault="004455F8" w:rsidP="004455F8">
            <w:pPr>
              <w:pStyle w:val="List"/>
              <w:jc w:val="both"/>
              <w:rPr>
                <w:b/>
                <w:lang w:val="sr-Cyrl-BA"/>
              </w:rPr>
            </w:pPr>
            <w:r>
              <w:rPr>
                <w:lang w:val="sr-Cyrl-BA"/>
              </w:rPr>
              <w:lastRenderedPageBreak/>
              <w:t xml:space="preserve">Након овог позива за достављање пријава за изражавање интереса, направићемо најужи избор квалификованих фирми на основу утврђених критерија за ову листу, а који су дати у овом Обавјештењу о набавци. Само они кандидати који уђу у најужи избор </w:t>
            </w:r>
            <w:r w:rsidRPr="004455F8">
              <w:rPr>
                <w:b/>
                <w:lang w:val="sr-Cyrl-BA"/>
              </w:rPr>
              <w:t xml:space="preserve">ће бити позвани да доставе своје понуде. </w:t>
            </w:r>
          </w:p>
          <w:p w:rsidR="004455F8" w:rsidRPr="004455F8" w:rsidRDefault="004455F8" w:rsidP="004455F8">
            <w:pPr>
              <w:pStyle w:val="List"/>
              <w:jc w:val="both"/>
              <w:rPr>
                <w:b/>
                <w:lang w:val="sr-Cyrl-BA"/>
              </w:rPr>
            </w:pPr>
          </w:p>
          <w:p w:rsidR="004455F8" w:rsidRDefault="004455F8" w:rsidP="004455F8">
            <w:pPr>
              <w:pStyle w:val="BodyText"/>
              <w:numPr>
                <w:ilvl w:val="0"/>
                <w:numId w:val="8"/>
              </w:numPr>
              <w:rPr>
                <w:lang w:val="sr-Cyrl-BA"/>
              </w:rPr>
            </w:pPr>
            <w:r>
              <w:rPr>
                <w:lang w:val="sr-Cyrl-BA"/>
              </w:rPr>
              <w:t xml:space="preserve">Листа кандидата који су ушли у најужи избор (кратка листа) ће се радити по </w:t>
            </w:r>
            <w:r w:rsidR="00B966B5">
              <w:rPr>
                <w:lang w:val="sr-Cyrl-BA"/>
              </w:rPr>
              <w:t>такозваним „</w:t>
            </w:r>
            <w:r w:rsidR="00B966B5">
              <w:rPr>
                <w:lang w:val="sr-Latn-BA"/>
              </w:rPr>
              <w:t>QBS</w:t>
            </w:r>
            <w:r w:rsidR="00B966B5">
              <w:rPr>
                <w:lang w:val="sr-Cyrl-BA"/>
              </w:rPr>
              <w:t>“ процедурама (по којим</w:t>
            </w:r>
            <w:r w:rsidR="009F3FFD">
              <w:rPr>
                <w:lang w:val="sr-Cyrl-BA"/>
              </w:rPr>
              <w:t>а</w:t>
            </w:r>
            <w:r w:rsidR="00B966B5">
              <w:rPr>
                <w:lang w:val="sr-Cyrl-BA"/>
              </w:rPr>
              <w:t xml:space="preserve"> се одабир заснива само на квалитети) у складу са политикама Европске банке за обнову и развој, детаљно описаним у политикама и правилима </w:t>
            </w:r>
            <w:r w:rsidR="007F58CA">
              <w:rPr>
                <w:lang w:val="sr-Cyrl-BA"/>
              </w:rPr>
              <w:t>Банке о набавкама</w:t>
            </w:r>
            <w:r w:rsidR="00B966B5">
              <w:rPr>
                <w:lang w:val="sr-Cyrl-BA"/>
              </w:rPr>
              <w:t xml:space="preserve"> и </w:t>
            </w:r>
            <w:r w:rsidR="007F58CA">
              <w:rPr>
                <w:lang w:val="sr-Cyrl-BA"/>
              </w:rPr>
              <w:t>Смјерницама за кли</w:t>
            </w:r>
            <w:r w:rsidR="009F3FFD">
              <w:rPr>
                <w:lang w:val="sr-Cyrl-BA"/>
              </w:rPr>
              <w:t>јенте који управљају донаторима и консултантским пословима који се финансирају из зајма (Смјернице), а које се могу наћи на сљедећим страницама:</w:t>
            </w:r>
          </w:p>
          <w:p w:rsidR="00B85CA7" w:rsidRDefault="00EE20FF" w:rsidP="000E5B33">
            <w:pPr>
              <w:pStyle w:val="BodyText"/>
              <w:rPr>
                <w:lang w:val="sr-Latn-BA"/>
              </w:rPr>
            </w:pPr>
            <w:hyperlink r:id="rId9" w:history="1">
              <w:r w:rsidR="009D7CC1" w:rsidRPr="00E90549">
                <w:rPr>
                  <w:rStyle w:val="Hyperlink"/>
                  <w:lang w:val="sr-Latn-BA"/>
                </w:rPr>
                <w:t>www.ebrd.com</w:t>
              </w:r>
            </w:hyperlink>
            <w:r w:rsidR="007F2747" w:rsidRPr="00E90549">
              <w:rPr>
                <w:lang w:val="sr-Latn-BA"/>
              </w:rPr>
              <w:t xml:space="preserve">, </w:t>
            </w:r>
            <w:r w:rsidR="009F3FFD">
              <w:rPr>
                <w:lang w:val="sr-Cyrl-BA"/>
              </w:rPr>
              <w:t>ово Обавјештење о набавци</w:t>
            </w:r>
            <w:r w:rsidR="009F3FFD">
              <w:rPr>
                <w:lang w:val="sr-Latn-BA"/>
              </w:rPr>
              <w:t>, и Упуте консултантима</w:t>
            </w:r>
            <w:r w:rsidR="007F2747" w:rsidRPr="00E90549">
              <w:rPr>
                <w:lang w:val="sr-Latn-BA"/>
              </w:rPr>
              <w:t xml:space="preserve">: </w:t>
            </w:r>
            <w:hyperlink r:id="rId10" w:history="1">
              <w:r w:rsidR="00AB2E20" w:rsidRPr="00E90549">
                <w:rPr>
                  <w:rStyle w:val="Hyperlink"/>
                  <w:lang w:val="sr-Latn-BA"/>
                </w:rPr>
                <w:t>https://drive.google.com/file/d/12dP_n0PaKMGIMLSd-CODVpxl6yycH1fD/view?usp=sharing</w:t>
              </w:r>
            </w:hyperlink>
            <w:r w:rsidR="00AB2E20" w:rsidRPr="00E90549">
              <w:rPr>
                <w:lang w:val="sr-Latn-BA"/>
              </w:rPr>
              <w:t xml:space="preserve">  </w:t>
            </w:r>
          </w:p>
          <w:p w:rsidR="009F3FFD" w:rsidRPr="00E90549" w:rsidRDefault="009F3FFD" w:rsidP="000E5B33">
            <w:pPr>
              <w:pStyle w:val="BodyText"/>
              <w:rPr>
                <w:lang w:val="sr-Latn-BA"/>
              </w:rPr>
            </w:pPr>
          </w:p>
          <w:p w:rsidR="009D7CC1" w:rsidRPr="00E90549" w:rsidRDefault="00021297" w:rsidP="009F3FFD">
            <w:pPr>
              <w:pStyle w:val="BodyText"/>
              <w:numPr>
                <w:ilvl w:val="0"/>
                <w:numId w:val="8"/>
              </w:numPr>
              <w:rPr>
                <w:b/>
                <w:bCs/>
                <w:color w:val="000000"/>
                <w:lang w:val="sr-Latn-BA"/>
              </w:rPr>
            </w:pPr>
            <w:r>
              <w:rPr>
                <w:b/>
                <w:lang w:val="sr-Cyrl-BA"/>
              </w:rPr>
              <w:t>Агенција за имплементацију</w:t>
            </w:r>
            <w:r w:rsidR="001571A2">
              <w:rPr>
                <w:b/>
                <w:lang w:val="sr-Latn-BA"/>
              </w:rPr>
              <w:t xml:space="preserve"> (</w:t>
            </w:r>
            <w:r w:rsidR="009F3FFD">
              <w:rPr>
                <w:b/>
                <w:lang w:val="sr-Cyrl-BA"/>
              </w:rPr>
              <w:t>Клијент</w:t>
            </w:r>
            <w:r w:rsidR="001571A2">
              <w:rPr>
                <w:b/>
                <w:lang w:val="sr-Latn-BA"/>
              </w:rPr>
              <w:t>)</w:t>
            </w:r>
            <w:r w:rsidR="009D7CC1" w:rsidRPr="00E90549">
              <w:rPr>
                <w:b/>
                <w:bCs/>
                <w:color w:val="000000"/>
                <w:lang w:val="sr-Latn-BA"/>
              </w:rPr>
              <w:t>:</w:t>
            </w:r>
          </w:p>
          <w:p w:rsidR="009D7CC1" w:rsidRPr="00E90549" w:rsidRDefault="009D7CC1" w:rsidP="00080B44">
            <w:pPr>
              <w:ind w:right="108"/>
              <w:jc w:val="both"/>
              <w:rPr>
                <w:bCs/>
                <w:color w:val="000000"/>
                <w:lang w:val="sr-Latn-BA"/>
              </w:rPr>
            </w:pPr>
          </w:p>
          <w:p w:rsidR="009D7CC1" w:rsidRPr="00E90549" w:rsidRDefault="009F3FFD" w:rsidP="00080B44">
            <w:pPr>
              <w:ind w:right="108"/>
              <w:jc w:val="both"/>
              <w:rPr>
                <w:bCs/>
                <w:color w:val="000000"/>
                <w:lang w:val="sr-Latn-BA"/>
              </w:rPr>
            </w:pPr>
            <w:r>
              <w:rPr>
                <w:bCs/>
                <w:color w:val="000000"/>
                <w:lang w:val="sr-Cyrl-BA"/>
              </w:rPr>
              <w:t>Јавно предузеће „Аутопутеви Републике Српске“ д.о.о.</w:t>
            </w:r>
          </w:p>
          <w:p w:rsidR="00553367" w:rsidRPr="00E90549" w:rsidRDefault="009F3FFD" w:rsidP="00080B44">
            <w:pPr>
              <w:ind w:right="108"/>
              <w:jc w:val="both"/>
              <w:rPr>
                <w:lang w:val="sr-Latn-BA" w:eastAsia="en-GB"/>
              </w:rPr>
            </w:pPr>
            <w:r>
              <w:rPr>
                <w:bCs/>
                <w:color w:val="000000"/>
                <w:lang w:val="sr-Cyrl-BA"/>
              </w:rPr>
              <w:t>Васе Пелагића</w:t>
            </w:r>
            <w:r w:rsidR="00553367" w:rsidRPr="00E90549">
              <w:rPr>
                <w:bCs/>
                <w:color w:val="000000"/>
                <w:lang w:val="sr-Latn-BA"/>
              </w:rPr>
              <w:t xml:space="preserve"> 10</w:t>
            </w:r>
          </w:p>
          <w:p w:rsidR="009D7CC1" w:rsidRPr="00E90549" w:rsidRDefault="009D7CC1" w:rsidP="00080B44">
            <w:pPr>
              <w:ind w:right="108"/>
              <w:jc w:val="both"/>
              <w:rPr>
                <w:bCs/>
                <w:color w:val="000000"/>
                <w:lang w:val="sr-Latn-BA"/>
              </w:rPr>
            </w:pPr>
          </w:p>
          <w:p w:rsidR="009D7CC1" w:rsidRPr="00E90549" w:rsidRDefault="009F3FFD" w:rsidP="00080B44">
            <w:pPr>
              <w:ind w:right="108"/>
              <w:jc w:val="both"/>
              <w:rPr>
                <w:bCs/>
                <w:color w:val="000000"/>
                <w:lang w:val="sr-Latn-BA"/>
              </w:rPr>
            </w:pPr>
            <w:r>
              <w:rPr>
                <w:b/>
                <w:lang w:val="sr-Cyrl-BA"/>
              </w:rPr>
              <w:t>Контакт клијента</w:t>
            </w:r>
            <w:r w:rsidR="009D7CC1" w:rsidRPr="00E90549">
              <w:rPr>
                <w:b/>
                <w:lang w:val="sr-Latn-BA"/>
              </w:rPr>
              <w:t>:</w:t>
            </w:r>
          </w:p>
          <w:p w:rsidR="009D7CC1" w:rsidRPr="00E90549" w:rsidRDefault="009D7CC1" w:rsidP="00080B44">
            <w:pPr>
              <w:ind w:right="108"/>
              <w:jc w:val="both"/>
              <w:rPr>
                <w:bCs/>
                <w:color w:val="000000"/>
                <w:lang w:val="sr-Latn-BA"/>
              </w:rPr>
            </w:pPr>
          </w:p>
          <w:p w:rsidR="009D7CC1" w:rsidRPr="00E90549" w:rsidRDefault="009F3FFD" w:rsidP="00080B44">
            <w:pPr>
              <w:ind w:right="108"/>
              <w:jc w:val="both"/>
              <w:rPr>
                <w:lang w:val="sr-Latn-BA" w:eastAsia="en-GB"/>
              </w:rPr>
            </w:pPr>
            <w:r>
              <w:rPr>
                <w:lang w:val="sr-Cyrl-BA" w:eastAsia="en-GB"/>
              </w:rPr>
              <w:t>Госп. Давор Вучковић</w:t>
            </w:r>
          </w:p>
          <w:p w:rsidR="009F3FFD" w:rsidRPr="00E90549" w:rsidRDefault="009F3FFD" w:rsidP="009F3FFD">
            <w:pPr>
              <w:ind w:right="108"/>
              <w:jc w:val="both"/>
              <w:rPr>
                <w:bCs/>
                <w:color w:val="000000"/>
                <w:lang w:val="sr-Latn-BA"/>
              </w:rPr>
            </w:pPr>
            <w:r>
              <w:rPr>
                <w:bCs/>
                <w:color w:val="000000"/>
                <w:lang w:val="sr-Cyrl-BA"/>
              </w:rPr>
              <w:t>Јавно предузеће „Аутопутеви Републике Српске“ д.о.о.</w:t>
            </w:r>
          </w:p>
          <w:p w:rsidR="009F3FFD" w:rsidRPr="00E90549" w:rsidRDefault="009F3FFD" w:rsidP="009F3FFD">
            <w:pPr>
              <w:ind w:right="108"/>
              <w:jc w:val="both"/>
              <w:rPr>
                <w:lang w:val="sr-Latn-BA" w:eastAsia="en-GB"/>
              </w:rPr>
            </w:pPr>
            <w:r>
              <w:rPr>
                <w:bCs/>
                <w:color w:val="000000"/>
                <w:lang w:val="sr-Cyrl-BA"/>
              </w:rPr>
              <w:t>Васе Пелагића</w:t>
            </w:r>
            <w:r w:rsidRPr="00E90549">
              <w:rPr>
                <w:bCs/>
                <w:color w:val="000000"/>
                <w:lang w:val="sr-Latn-BA"/>
              </w:rPr>
              <w:t xml:space="preserve"> 10</w:t>
            </w:r>
          </w:p>
          <w:p w:rsidR="009D7CC1" w:rsidRPr="00E90549" w:rsidRDefault="00EE20FF" w:rsidP="00080B44">
            <w:pPr>
              <w:ind w:right="108"/>
              <w:jc w:val="both"/>
              <w:rPr>
                <w:lang w:val="sr-Latn-BA"/>
              </w:rPr>
            </w:pPr>
            <w:hyperlink r:id="rId11" w:history="1">
              <w:r w:rsidR="00553367" w:rsidRPr="00E90549">
                <w:rPr>
                  <w:rStyle w:val="Hyperlink"/>
                  <w:lang w:val="sr-Latn-BA"/>
                </w:rPr>
                <w:t>dvuckovic@autoputevirs.com</w:t>
              </w:r>
            </w:hyperlink>
            <w:r w:rsidR="00553367" w:rsidRPr="00E90549">
              <w:rPr>
                <w:lang w:val="sr-Latn-BA"/>
              </w:rPr>
              <w:t xml:space="preserve">; </w:t>
            </w:r>
            <w:hyperlink r:id="rId12" w:history="1">
              <w:r w:rsidR="00553367" w:rsidRPr="00E90549">
                <w:rPr>
                  <w:rStyle w:val="Hyperlink"/>
                  <w:lang w:val="sr-Latn-BA"/>
                </w:rPr>
                <w:t>info@autoputevirs.com</w:t>
              </w:r>
            </w:hyperlink>
            <w:r w:rsidR="00553367" w:rsidRPr="00E90549">
              <w:rPr>
                <w:lang w:val="sr-Latn-BA"/>
              </w:rPr>
              <w:t xml:space="preserve"> </w:t>
            </w:r>
          </w:p>
          <w:p w:rsidR="009D7CC1" w:rsidRPr="00E90549" w:rsidRDefault="00553367" w:rsidP="00080B44">
            <w:pPr>
              <w:ind w:right="108"/>
              <w:jc w:val="both"/>
              <w:rPr>
                <w:lang w:val="sr-Latn-BA"/>
              </w:rPr>
            </w:pPr>
            <w:r w:rsidRPr="00E90549">
              <w:rPr>
                <w:lang w:val="sr-Latn-BA"/>
              </w:rPr>
              <w:t>00</w:t>
            </w:r>
            <w:r w:rsidR="009775FE">
              <w:rPr>
                <w:lang w:val="sr-Latn-BA"/>
              </w:rPr>
              <w:t xml:space="preserve"> </w:t>
            </w:r>
            <w:r w:rsidRPr="00E90549">
              <w:rPr>
                <w:lang w:val="sr-Latn-BA"/>
              </w:rPr>
              <w:t xml:space="preserve">387 51 233 670 </w:t>
            </w:r>
          </w:p>
          <w:p w:rsidR="009D7CC1" w:rsidRPr="00E90549" w:rsidRDefault="009D7CC1" w:rsidP="00080B44">
            <w:pPr>
              <w:ind w:right="108"/>
              <w:jc w:val="both"/>
              <w:rPr>
                <w:bCs/>
                <w:color w:val="000000"/>
                <w:lang w:val="sr-Latn-BA"/>
              </w:rPr>
            </w:pPr>
          </w:p>
          <w:p w:rsidR="00C23646" w:rsidRPr="00E90549" w:rsidRDefault="009F3FFD" w:rsidP="00080B44">
            <w:pPr>
              <w:ind w:right="108"/>
              <w:jc w:val="both"/>
              <w:rPr>
                <w:bCs/>
                <w:color w:val="000000"/>
                <w:lang w:val="sr-Latn-BA"/>
              </w:rPr>
            </w:pPr>
            <w:r>
              <w:rPr>
                <w:bCs/>
                <w:color w:val="000000"/>
                <w:lang w:val="sr-Cyrl-BA"/>
              </w:rPr>
              <w:t xml:space="preserve">Сви дописи и све пријаве за изражавање интереса се шаљу на </w:t>
            </w:r>
            <w:r w:rsidR="00EE2913">
              <w:rPr>
                <w:bCs/>
                <w:color w:val="000000"/>
                <w:lang w:val="sr-Latn-BA"/>
              </w:rPr>
              <w:t xml:space="preserve">e-mail </w:t>
            </w:r>
            <w:r>
              <w:rPr>
                <w:bCs/>
                <w:color w:val="000000"/>
                <w:lang w:val="sr-Cyrl-BA"/>
              </w:rPr>
              <w:t>горе наведене контакт особе.</w:t>
            </w:r>
            <w:r w:rsidR="00C23646" w:rsidRPr="00E90549">
              <w:rPr>
                <w:bCs/>
                <w:color w:val="000000"/>
                <w:lang w:val="sr-Latn-BA"/>
              </w:rPr>
              <w:t xml:space="preserve"> </w:t>
            </w:r>
          </w:p>
          <w:p w:rsidR="009D7CC1" w:rsidRPr="00E90549" w:rsidRDefault="009D7CC1" w:rsidP="000E5B33">
            <w:pPr>
              <w:pStyle w:val="BodyText"/>
              <w:tabs>
                <w:tab w:val="left" w:pos="3346"/>
                <w:tab w:val="right" w:pos="7486"/>
              </w:tabs>
              <w:spacing w:after="0"/>
              <w:rPr>
                <w:bCs/>
                <w:color w:val="000000"/>
                <w:lang w:val="sr-Latn-BA"/>
              </w:rPr>
            </w:pPr>
          </w:p>
          <w:p w:rsidR="009D7CC1" w:rsidRPr="00E90549" w:rsidRDefault="00B85CA7" w:rsidP="00080B44">
            <w:pPr>
              <w:ind w:right="108"/>
              <w:jc w:val="both"/>
              <w:rPr>
                <w:b/>
                <w:bCs/>
                <w:color w:val="000000"/>
                <w:lang w:val="sr-Latn-BA"/>
              </w:rPr>
            </w:pPr>
            <w:r w:rsidRPr="00E90549">
              <w:rPr>
                <w:b/>
                <w:bCs/>
                <w:color w:val="000000"/>
                <w:lang w:val="sr-Latn-BA"/>
              </w:rPr>
              <w:t xml:space="preserve">5. </w:t>
            </w:r>
            <w:r w:rsidR="009F3FFD">
              <w:rPr>
                <w:b/>
                <w:bCs/>
                <w:color w:val="000000"/>
                <w:lang w:val="sr-Cyrl-BA"/>
              </w:rPr>
              <w:t>Опис пројекта</w:t>
            </w:r>
            <w:r w:rsidR="009D7CC1" w:rsidRPr="00E90549">
              <w:rPr>
                <w:b/>
                <w:bCs/>
                <w:color w:val="000000"/>
                <w:lang w:val="sr-Latn-BA"/>
              </w:rPr>
              <w:t>:</w:t>
            </w:r>
          </w:p>
          <w:p w:rsidR="009D7CC1" w:rsidRPr="00E90549" w:rsidRDefault="009D7CC1" w:rsidP="00080B44">
            <w:pPr>
              <w:ind w:right="108"/>
              <w:jc w:val="both"/>
              <w:rPr>
                <w:bCs/>
                <w:color w:val="000000"/>
                <w:lang w:val="sr-Latn-BA"/>
              </w:rPr>
            </w:pPr>
          </w:p>
          <w:p w:rsidR="0098214F" w:rsidRPr="0098214F" w:rsidRDefault="009F3FFD" w:rsidP="00080B44">
            <w:pPr>
              <w:ind w:right="108"/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Клијент је тражио од Европске банке за обнову и развој (Банка) да обезбједи финансирање изградње аутопута на Коридору </w:t>
            </w:r>
            <w:r w:rsidR="00347E28">
              <w:rPr>
                <w:lang w:val="sr-Latn-BA"/>
              </w:rPr>
              <w:t xml:space="preserve">Vc </w:t>
            </w:r>
            <w:r w:rsidR="0098214F">
              <w:rPr>
                <w:lang w:val="sr-Cyrl-BA"/>
              </w:rPr>
              <w:t>кроз Републику Српску – обилазница Добој, дионица од моста Руданка (укључујући и мост) до тунела Путниково брдо 2 (Пројекат).</w:t>
            </w:r>
          </w:p>
          <w:p w:rsidR="009D7CC1" w:rsidRPr="00E90549" w:rsidRDefault="009D7CC1" w:rsidP="00080B44">
            <w:pPr>
              <w:ind w:right="108"/>
              <w:jc w:val="both"/>
              <w:rPr>
                <w:bCs/>
                <w:color w:val="000000"/>
                <w:lang w:val="sr-Latn-BA"/>
              </w:rPr>
            </w:pPr>
          </w:p>
          <w:p w:rsidR="009D7CC1" w:rsidRPr="00E90549" w:rsidRDefault="00B85CA7" w:rsidP="00080B44">
            <w:pPr>
              <w:ind w:right="108"/>
              <w:jc w:val="both"/>
              <w:rPr>
                <w:b/>
                <w:bCs/>
                <w:color w:val="000000"/>
                <w:lang w:val="sr-Latn-BA"/>
              </w:rPr>
            </w:pPr>
            <w:r w:rsidRPr="00E90549">
              <w:rPr>
                <w:b/>
                <w:bCs/>
                <w:color w:val="000000"/>
                <w:lang w:val="sr-Latn-BA"/>
              </w:rPr>
              <w:t xml:space="preserve">6. </w:t>
            </w:r>
            <w:r w:rsidR="0098214F">
              <w:rPr>
                <w:b/>
                <w:bCs/>
                <w:color w:val="000000"/>
                <w:lang w:val="sr-Cyrl-BA"/>
              </w:rPr>
              <w:t>Опис посла</w:t>
            </w:r>
            <w:r w:rsidR="009D7CC1" w:rsidRPr="00E90549">
              <w:rPr>
                <w:b/>
                <w:bCs/>
                <w:color w:val="000000"/>
                <w:lang w:val="sr-Latn-BA"/>
              </w:rPr>
              <w:t>:</w:t>
            </w:r>
          </w:p>
          <w:p w:rsidR="009D7CC1" w:rsidRPr="00E90549" w:rsidRDefault="009D7CC1" w:rsidP="00080B44">
            <w:pPr>
              <w:ind w:right="108"/>
              <w:jc w:val="both"/>
              <w:rPr>
                <w:color w:val="000000"/>
                <w:lang w:val="sr-Latn-BA" w:eastAsia="en-GB"/>
              </w:rPr>
            </w:pPr>
          </w:p>
          <w:p w:rsidR="0098214F" w:rsidRDefault="0098214F" w:rsidP="00D71D76">
            <w:pPr>
              <w:ind w:right="108"/>
              <w:jc w:val="both"/>
              <w:rPr>
                <w:color w:val="000000"/>
                <w:lang w:val="sr-Cyrl-BA" w:eastAsia="en-GB"/>
              </w:rPr>
            </w:pPr>
            <w:r>
              <w:rPr>
                <w:color w:val="000000"/>
                <w:lang w:val="sr-Cyrl-BA" w:eastAsia="en-GB"/>
              </w:rPr>
              <w:t xml:space="preserve">Клијент ће направити ужи избор (кратку листу) квалификованих и оспособљених консултаната у намјери да од истих тражи да доставе понуде за обављање предметног Посла. </w:t>
            </w:r>
          </w:p>
          <w:p w:rsidR="0098214F" w:rsidRDefault="0098214F" w:rsidP="00D71D76">
            <w:pPr>
              <w:ind w:right="108"/>
              <w:jc w:val="both"/>
              <w:rPr>
                <w:color w:val="000000"/>
                <w:lang w:val="sr-Cyrl-BA" w:eastAsia="en-GB"/>
              </w:rPr>
            </w:pPr>
          </w:p>
          <w:p w:rsidR="0098214F" w:rsidRPr="0098214F" w:rsidRDefault="0098214F" w:rsidP="00D11564">
            <w:pPr>
              <w:autoSpaceDE w:val="0"/>
              <w:autoSpaceDN w:val="0"/>
              <w:adjustRightInd w:val="0"/>
              <w:ind w:right="108"/>
              <w:jc w:val="both"/>
              <w:rPr>
                <w:b/>
                <w:lang w:val="sr-Cyrl-BA"/>
              </w:rPr>
            </w:pPr>
            <w:r>
              <w:rPr>
                <w:lang w:val="sr-Cyrl-BA"/>
              </w:rPr>
              <w:t xml:space="preserve">Очекивани резултат Посла је ангажовање консултаната на радовима </w:t>
            </w:r>
            <w:r w:rsidRPr="0098214F">
              <w:rPr>
                <w:b/>
                <w:lang w:val="sr-Cyrl-BA"/>
              </w:rPr>
              <w:t>надзора над пројектовањем и изградњом 5,6 км новог аутопута заједно са свим повезаним локалним путевима и сљедећим главним објектима:</w:t>
            </w:r>
          </w:p>
          <w:p w:rsidR="0098214F" w:rsidRDefault="0098214F" w:rsidP="00D11564">
            <w:pPr>
              <w:autoSpaceDE w:val="0"/>
              <w:autoSpaceDN w:val="0"/>
              <w:adjustRightInd w:val="0"/>
              <w:ind w:right="108"/>
              <w:jc w:val="both"/>
              <w:rPr>
                <w:lang w:val="sr-Cyrl-BA"/>
              </w:rPr>
            </w:pPr>
          </w:p>
          <w:p w:rsidR="00D11564" w:rsidRPr="00E90549" w:rsidRDefault="00D11564" w:rsidP="00D11564">
            <w:pPr>
              <w:autoSpaceDE w:val="0"/>
              <w:autoSpaceDN w:val="0"/>
              <w:adjustRightInd w:val="0"/>
              <w:ind w:right="108"/>
              <w:jc w:val="both"/>
              <w:rPr>
                <w:b/>
                <w:lang w:val="sr-Latn-BA"/>
              </w:rPr>
            </w:pPr>
            <w:r w:rsidRPr="00E90549">
              <w:rPr>
                <w:lang w:val="sr-Latn-BA"/>
              </w:rPr>
              <w:lastRenderedPageBreak/>
              <w:t>•</w:t>
            </w:r>
            <w:r w:rsidRPr="00E90549">
              <w:rPr>
                <w:lang w:val="sr-Latn-BA"/>
              </w:rPr>
              <w:tab/>
            </w:r>
            <w:r w:rsidR="0098214F">
              <w:rPr>
                <w:lang w:val="sr-Cyrl-BA"/>
              </w:rPr>
              <w:t xml:space="preserve">Профил тунела за аутопут </w:t>
            </w:r>
            <w:r w:rsidRPr="00E90549">
              <w:rPr>
                <w:b/>
                <w:lang w:val="sr-Latn-BA"/>
              </w:rPr>
              <w:t>“</w:t>
            </w:r>
            <w:r w:rsidR="0098214F">
              <w:rPr>
                <w:b/>
                <w:lang w:val="sr-Cyrl-BA"/>
              </w:rPr>
              <w:t>Путниково брдо</w:t>
            </w:r>
            <w:r w:rsidRPr="00E90549">
              <w:rPr>
                <w:b/>
                <w:lang w:val="sr-Latn-BA"/>
              </w:rPr>
              <w:t xml:space="preserve"> 1” </w:t>
            </w:r>
            <w:r w:rsidR="0098214F">
              <w:rPr>
                <w:b/>
                <w:lang w:val="sr-Cyrl-BA"/>
              </w:rPr>
              <w:t>у укупној дужини од</w:t>
            </w:r>
            <w:r w:rsidRPr="00E90549">
              <w:rPr>
                <w:b/>
                <w:lang w:val="sr-Latn-BA"/>
              </w:rPr>
              <w:t xml:space="preserve"> 1,6 km</w:t>
            </w:r>
          </w:p>
          <w:p w:rsidR="00F14832" w:rsidRDefault="00D11564" w:rsidP="00517ED2">
            <w:pPr>
              <w:autoSpaceDE w:val="0"/>
              <w:autoSpaceDN w:val="0"/>
              <w:adjustRightInd w:val="0"/>
              <w:ind w:left="709" w:right="108" w:hanging="709"/>
              <w:jc w:val="both"/>
              <w:rPr>
                <w:b/>
                <w:lang w:val="sr-Latn-BA"/>
              </w:rPr>
            </w:pPr>
            <w:r w:rsidRPr="00E90549">
              <w:rPr>
                <w:b/>
                <w:lang w:val="sr-Latn-BA"/>
              </w:rPr>
              <w:t>•</w:t>
            </w:r>
            <w:r w:rsidRPr="00E90549">
              <w:rPr>
                <w:b/>
                <w:lang w:val="sr-Latn-BA"/>
              </w:rPr>
              <w:tab/>
            </w:r>
            <w:r w:rsidR="0098214F">
              <w:rPr>
                <w:lang w:val="sr-Cyrl-BA"/>
              </w:rPr>
              <w:t xml:space="preserve">Профил тунела за аутопут </w:t>
            </w:r>
            <w:r w:rsidR="0098214F" w:rsidRPr="00E90549">
              <w:rPr>
                <w:b/>
                <w:lang w:val="sr-Latn-BA"/>
              </w:rPr>
              <w:t>“</w:t>
            </w:r>
            <w:r w:rsidR="0098214F">
              <w:rPr>
                <w:b/>
                <w:lang w:val="sr-Cyrl-BA"/>
              </w:rPr>
              <w:t>Путниково брдо</w:t>
            </w:r>
            <w:r w:rsidR="0098214F" w:rsidRPr="00E90549">
              <w:rPr>
                <w:b/>
                <w:lang w:val="sr-Latn-BA"/>
              </w:rPr>
              <w:t xml:space="preserve"> </w:t>
            </w:r>
            <w:r w:rsidRPr="00E90549">
              <w:rPr>
                <w:b/>
                <w:lang w:val="sr-Latn-BA"/>
              </w:rPr>
              <w:t xml:space="preserve">2” </w:t>
            </w:r>
            <w:r w:rsidR="0098214F">
              <w:rPr>
                <w:b/>
                <w:lang w:val="sr-Cyrl-BA"/>
              </w:rPr>
              <w:t>у укупној дужини од</w:t>
            </w:r>
            <w:r w:rsidR="0098214F" w:rsidRPr="00E90549">
              <w:rPr>
                <w:b/>
                <w:lang w:val="sr-Latn-BA"/>
              </w:rPr>
              <w:t xml:space="preserve"> </w:t>
            </w:r>
            <w:r w:rsidRPr="00E90549">
              <w:rPr>
                <w:b/>
                <w:lang w:val="sr-Latn-BA"/>
              </w:rPr>
              <w:t>700</w:t>
            </w:r>
            <w:r w:rsidR="0098214F">
              <w:rPr>
                <w:b/>
                <w:lang w:val="sr-Cyrl-BA"/>
              </w:rPr>
              <w:t xml:space="preserve"> </w:t>
            </w:r>
            <w:r w:rsidRPr="00E90549">
              <w:rPr>
                <w:b/>
                <w:lang w:val="sr-Latn-BA"/>
              </w:rPr>
              <w:t>m (</w:t>
            </w:r>
            <w:r w:rsidR="0098214F">
              <w:rPr>
                <w:b/>
                <w:lang w:val="sr-Cyrl-BA"/>
              </w:rPr>
              <w:t>Ова дионица укључује и посљедњих 150 метара тунела који се налазе на територији Федерације БиХ плус око</w:t>
            </w:r>
            <w:r w:rsidR="00F14832">
              <w:rPr>
                <w:b/>
                <w:lang w:val="sr-Latn-BA"/>
              </w:rPr>
              <w:t xml:space="preserve"> 200 </w:t>
            </w:r>
            <w:r w:rsidR="0098214F">
              <w:rPr>
                <w:b/>
                <w:lang w:val="sr-Cyrl-BA"/>
              </w:rPr>
              <w:t>метара послије тунела</w:t>
            </w:r>
            <w:r w:rsidR="00F14832">
              <w:rPr>
                <w:b/>
                <w:lang w:val="sr-Latn-BA"/>
              </w:rPr>
              <w:t>)</w:t>
            </w:r>
          </w:p>
          <w:p w:rsidR="00D11564" w:rsidRPr="0098214F" w:rsidRDefault="00D11564" w:rsidP="00D11564">
            <w:pPr>
              <w:autoSpaceDE w:val="0"/>
              <w:autoSpaceDN w:val="0"/>
              <w:adjustRightInd w:val="0"/>
              <w:ind w:right="108"/>
              <w:jc w:val="both"/>
              <w:rPr>
                <w:b/>
                <w:lang w:val="sr-Cyrl-BA"/>
              </w:rPr>
            </w:pPr>
            <w:r w:rsidRPr="00E90549">
              <w:rPr>
                <w:b/>
                <w:lang w:val="sr-Latn-BA"/>
              </w:rPr>
              <w:t>•</w:t>
            </w:r>
            <w:r w:rsidRPr="00E90549">
              <w:rPr>
                <w:b/>
                <w:lang w:val="sr-Latn-BA"/>
              </w:rPr>
              <w:tab/>
            </w:r>
            <w:r w:rsidR="0098214F">
              <w:rPr>
                <w:b/>
                <w:lang w:val="sr-Cyrl-BA"/>
              </w:rPr>
              <w:t xml:space="preserve">Мост </w:t>
            </w:r>
            <w:r w:rsidR="0098214F">
              <w:rPr>
                <w:b/>
                <w:lang w:val="sr-Latn-BA"/>
              </w:rPr>
              <w:t>“Руданка</w:t>
            </w:r>
            <w:r w:rsidRPr="00E90549">
              <w:rPr>
                <w:b/>
                <w:lang w:val="sr-Latn-BA"/>
              </w:rPr>
              <w:t xml:space="preserve">” </w:t>
            </w:r>
            <w:r w:rsidR="0098214F">
              <w:rPr>
                <w:b/>
                <w:lang w:val="sr-Cyrl-BA"/>
              </w:rPr>
              <w:t>преко ријеке Босне</w:t>
            </w:r>
          </w:p>
          <w:p w:rsidR="00C6698C" w:rsidRPr="00E90549" w:rsidRDefault="00D11564" w:rsidP="00D11564">
            <w:pPr>
              <w:autoSpaceDE w:val="0"/>
              <w:autoSpaceDN w:val="0"/>
              <w:adjustRightInd w:val="0"/>
              <w:ind w:right="108"/>
              <w:jc w:val="both"/>
              <w:rPr>
                <w:b/>
                <w:lang w:val="sr-Latn-BA" w:eastAsia="en-GB"/>
              </w:rPr>
            </w:pPr>
            <w:r w:rsidRPr="00E90549">
              <w:rPr>
                <w:b/>
                <w:lang w:val="sr-Latn-BA"/>
              </w:rPr>
              <w:t>•</w:t>
            </w:r>
            <w:r w:rsidRPr="00E90549">
              <w:rPr>
                <w:b/>
                <w:lang w:val="sr-Latn-BA"/>
              </w:rPr>
              <w:tab/>
            </w:r>
            <w:r w:rsidR="0098214F">
              <w:rPr>
                <w:b/>
                <w:lang w:val="sr-Cyrl-BA"/>
              </w:rPr>
              <w:t xml:space="preserve">Вијадукт </w:t>
            </w:r>
            <w:r w:rsidR="00F14832">
              <w:rPr>
                <w:b/>
                <w:lang w:val="sr-Latn-BA"/>
              </w:rPr>
              <w:t>“</w:t>
            </w:r>
            <w:r w:rsidR="0098214F">
              <w:rPr>
                <w:b/>
                <w:lang w:val="sr-Cyrl-BA"/>
              </w:rPr>
              <w:t xml:space="preserve"> Путниково брдо</w:t>
            </w:r>
            <w:r w:rsidR="0098214F" w:rsidRPr="00E90549">
              <w:rPr>
                <w:b/>
                <w:lang w:val="sr-Latn-BA"/>
              </w:rPr>
              <w:t xml:space="preserve"> </w:t>
            </w:r>
            <w:r w:rsidRPr="00E90549">
              <w:rPr>
                <w:b/>
                <w:lang w:val="sr-Latn-BA"/>
              </w:rPr>
              <w:t>”</w:t>
            </w:r>
          </w:p>
          <w:p w:rsidR="00C6698C" w:rsidRPr="00E90549" w:rsidRDefault="00C6698C" w:rsidP="009F244F">
            <w:pPr>
              <w:autoSpaceDE w:val="0"/>
              <w:autoSpaceDN w:val="0"/>
              <w:adjustRightInd w:val="0"/>
              <w:ind w:right="108"/>
              <w:jc w:val="both"/>
              <w:rPr>
                <w:lang w:val="sr-Latn-BA" w:eastAsia="en-GB"/>
              </w:rPr>
            </w:pPr>
          </w:p>
          <w:p w:rsidR="0098214F" w:rsidRPr="00C73A16" w:rsidRDefault="0098214F" w:rsidP="00D11564">
            <w:pPr>
              <w:autoSpaceDE w:val="0"/>
              <w:autoSpaceDN w:val="0"/>
              <w:adjustRightInd w:val="0"/>
              <w:ind w:right="108"/>
              <w:jc w:val="both"/>
              <w:rPr>
                <w:lang w:val="sr-Cyrl-BA" w:eastAsia="en-GB"/>
              </w:rPr>
            </w:pPr>
            <w:r>
              <w:rPr>
                <w:lang w:val="sr-Cyrl-BA" w:eastAsia="en-GB"/>
              </w:rPr>
              <w:t xml:space="preserve">Основни циљ овог посла је извршавање обавеза и преузимање одговорности Надзора (Инжињера) у складу са условима уговора који </w:t>
            </w:r>
            <w:r w:rsidR="00914BDF">
              <w:rPr>
                <w:lang w:val="sr-Cyrl-BA" w:eastAsia="en-GB"/>
              </w:rPr>
              <w:t xml:space="preserve">ће се базирати на „Условима уговарања за постројења и пројектовање – изградњу“ </w:t>
            </w:r>
            <w:r w:rsidR="00914BDF">
              <w:rPr>
                <w:lang w:val="sr-Latn-BA" w:eastAsia="en-GB"/>
              </w:rPr>
              <w:t>(</w:t>
            </w:r>
            <w:r w:rsidR="00914BDF">
              <w:rPr>
                <w:lang w:val="sr-Cyrl-BA" w:eastAsia="en-GB"/>
              </w:rPr>
              <w:t>„</w:t>
            </w:r>
            <w:r w:rsidR="002F5B06">
              <w:rPr>
                <w:lang w:val="sr-Latn-BA" w:eastAsia="en-GB"/>
              </w:rPr>
              <w:t>ФИДИК</w:t>
            </w:r>
            <w:r w:rsidR="00914BDF">
              <w:rPr>
                <w:lang w:val="sr-Cyrl-BA" w:eastAsia="en-GB"/>
              </w:rPr>
              <w:t>“</w:t>
            </w:r>
            <w:r w:rsidR="00914BDF">
              <w:rPr>
                <w:lang w:val="sr-Latn-BA" w:eastAsia="en-GB"/>
              </w:rPr>
              <w:t xml:space="preserve">, </w:t>
            </w:r>
            <w:r w:rsidR="00914BDF">
              <w:rPr>
                <w:lang w:val="sr-Cyrl-BA" w:eastAsia="en-GB"/>
              </w:rPr>
              <w:t>жута књига</w:t>
            </w:r>
            <w:r w:rsidR="00914BDF">
              <w:rPr>
                <w:lang w:val="sr-Latn-BA" w:eastAsia="en-GB"/>
              </w:rPr>
              <w:t>), прво издање 1999.</w:t>
            </w:r>
            <w:r w:rsidR="009039B5">
              <w:rPr>
                <w:lang w:val="sr-Cyrl-BA" w:eastAsia="en-GB"/>
              </w:rPr>
              <w:t xml:space="preserve"> које је објавила</w:t>
            </w:r>
            <w:r w:rsidR="00C73A16">
              <w:rPr>
                <w:lang w:val="sr-Cyrl-BA" w:eastAsia="en-GB"/>
              </w:rPr>
              <w:t xml:space="preserve"> </w:t>
            </w:r>
            <w:r w:rsidR="009039B5">
              <w:rPr>
                <w:lang w:val="sr-Cyrl-BA" w:eastAsia="en-GB"/>
              </w:rPr>
              <w:t>Међународна федерација инжињера консултаната</w:t>
            </w:r>
            <w:r w:rsidR="00C73A16" w:rsidRPr="00E90549">
              <w:rPr>
                <w:lang w:val="sr-Latn-BA" w:eastAsia="en-GB"/>
              </w:rPr>
              <w:t xml:space="preserve"> (</w:t>
            </w:r>
            <w:r w:rsidR="009039B5">
              <w:rPr>
                <w:lang w:val="sr-Cyrl-BA" w:eastAsia="en-GB"/>
              </w:rPr>
              <w:t>ФИДИК</w:t>
            </w:r>
            <w:r w:rsidR="00C73A16" w:rsidRPr="00E90549">
              <w:rPr>
                <w:lang w:val="sr-Latn-BA" w:eastAsia="en-GB"/>
              </w:rPr>
              <w:t>)</w:t>
            </w:r>
            <w:r w:rsidR="00C73A16">
              <w:rPr>
                <w:lang w:val="sr-Cyrl-BA" w:eastAsia="en-GB"/>
              </w:rPr>
              <w:t>“, а у погледу уговорних процедура и поштовања политика и правила Банке о набавкама (из новембра 2017.).</w:t>
            </w:r>
          </w:p>
          <w:p w:rsidR="0098214F" w:rsidRDefault="0098214F" w:rsidP="00D11564">
            <w:pPr>
              <w:autoSpaceDE w:val="0"/>
              <w:autoSpaceDN w:val="0"/>
              <w:adjustRightInd w:val="0"/>
              <w:ind w:right="108"/>
              <w:jc w:val="both"/>
              <w:rPr>
                <w:lang w:val="sr-Cyrl-BA" w:eastAsia="en-GB"/>
              </w:rPr>
            </w:pPr>
          </w:p>
          <w:p w:rsidR="00C73A16" w:rsidRDefault="00C73A16" w:rsidP="00D11564">
            <w:pPr>
              <w:autoSpaceDE w:val="0"/>
              <w:autoSpaceDN w:val="0"/>
              <w:adjustRightInd w:val="0"/>
              <w:ind w:right="108"/>
              <w:jc w:val="both"/>
              <w:rPr>
                <w:lang w:val="sr-Cyrl-BA" w:eastAsia="en-GB"/>
              </w:rPr>
            </w:pPr>
            <w:r>
              <w:rPr>
                <w:lang w:val="sr-Cyrl-BA" w:eastAsia="en-GB"/>
              </w:rPr>
              <w:t>Консултант ће имати улогу Надзора (Инжињера), који ће се у обављању свог посла придржавати домажих закона и прописа о пројектовању, грађењу, надзору, контроли квалитете грађевинских радова и заштити животне средине (Закон о просторном планирању и изградњи Републике Српске, Смјернице за пројектовање путева, изградњу, одржавање и надзор, Закон о заштити животне средине Републике Српске итд.).</w:t>
            </w:r>
          </w:p>
          <w:p w:rsidR="00D11564" w:rsidRPr="00E90549" w:rsidRDefault="00D11564" w:rsidP="00D11564">
            <w:pPr>
              <w:autoSpaceDE w:val="0"/>
              <w:autoSpaceDN w:val="0"/>
              <w:adjustRightInd w:val="0"/>
              <w:ind w:right="108"/>
              <w:jc w:val="both"/>
              <w:rPr>
                <w:lang w:val="sr-Latn-BA" w:eastAsia="en-GB"/>
              </w:rPr>
            </w:pPr>
          </w:p>
          <w:p w:rsidR="00D11564" w:rsidRDefault="00C73A16" w:rsidP="00D11564">
            <w:pPr>
              <w:autoSpaceDE w:val="0"/>
              <w:autoSpaceDN w:val="0"/>
              <w:adjustRightInd w:val="0"/>
              <w:ind w:right="108"/>
              <w:jc w:val="both"/>
              <w:rPr>
                <w:lang w:val="sr-Latn-BA" w:eastAsia="en-GB"/>
              </w:rPr>
            </w:pPr>
            <w:r>
              <w:rPr>
                <w:lang w:val="sr-Cyrl-BA" w:eastAsia="en-GB"/>
              </w:rPr>
              <w:t>Изабрани консултант ће пружати сљедећу врсту услуга</w:t>
            </w:r>
            <w:r w:rsidR="00BE33CA">
              <w:rPr>
                <w:lang w:val="sr-Latn-BA" w:eastAsia="en-GB"/>
              </w:rPr>
              <w:t>:</w:t>
            </w:r>
          </w:p>
          <w:p w:rsidR="00021297" w:rsidRDefault="00021297" w:rsidP="00D11564">
            <w:pPr>
              <w:autoSpaceDE w:val="0"/>
              <w:autoSpaceDN w:val="0"/>
              <w:adjustRightInd w:val="0"/>
              <w:ind w:right="108"/>
              <w:jc w:val="both"/>
              <w:rPr>
                <w:lang w:val="sr-Latn-BA" w:eastAsia="en-GB"/>
              </w:rPr>
            </w:pPr>
          </w:p>
          <w:p w:rsidR="00021297" w:rsidRPr="00985F23" w:rsidRDefault="00021297" w:rsidP="00021297">
            <w:pPr>
              <w:pStyle w:val="Default"/>
              <w:numPr>
                <w:ilvl w:val="0"/>
                <w:numId w:val="10"/>
              </w:numPr>
              <w:spacing w:after="27"/>
              <w:jc w:val="both"/>
            </w:pPr>
            <w:r w:rsidRPr="00985F23">
              <w:t xml:space="preserve">Извршавати обавезе „Инжењера“ у складу са одговарајућим клаузулама ФИДИКА, жута књига, и посебним условима уговарања који су утврђени у оквиру уговора о изградњи; </w:t>
            </w:r>
          </w:p>
          <w:p w:rsidR="00021297" w:rsidRPr="00985F23" w:rsidRDefault="00021297" w:rsidP="00021297">
            <w:pPr>
              <w:pStyle w:val="Default"/>
              <w:numPr>
                <w:ilvl w:val="0"/>
                <w:numId w:val="10"/>
              </w:numPr>
              <w:spacing w:after="27"/>
              <w:jc w:val="both"/>
            </w:pPr>
            <w:r w:rsidRPr="00985F23">
              <w:t xml:space="preserve">У потпуности преконтролисати предложене пројекте извођача и дати препоруке о томе да ли исти испуњавају односно не испуњавају захтјеве наручиоца. Исте одобрити или не одобрити у договору са наручиоцем; </w:t>
            </w:r>
          </w:p>
          <w:p w:rsidR="00021297" w:rsidRPr="00985F23" w:rsidRDefault="00021297" w:rsidP="00021297">
            <w:pPr>
              <w:pStyle w:val="Default"/>
              <w:numPr>
                <w:ilvl w:val="0"/>
                <w:numId w:val="10"/>
              </w:numPr>
              <w:spacing w:after="27"/>
              <w:jc w:val="both"/>
            </w:pPr>
            <w:r w:rsidRPr="00985F23">
              <w:t xml:space="preserve">Прегледати и, у складу са захтјевима, одобрити документацију извођача; </w:t>
            </w:r>
          </w:p>
          <w:p w:rsidR="00021297" w:rsidRPr="00985F23" w:rsidRDefault="00021297" w:rsidP="00021297">
            <w:pPr>
              <w:pStyle w:val="Default"/>
              <w:numPr>
                <w:ilvl w:val="0"/>
                <w:numId w:val="10"/>
              </w:numPr>
              <w:jc w:val="both"/>
            </w:pPr>
            <w:r w:rsidRPr="00985F23">
              <w:t xml:space="preserve">Редовно контролисати и прецизно евидентирати напредак извођача у односу на његов програм изградње; пратити и водити рачуна да извођач напредује у складу са планираном динамиком те предузети све како би се тај напредак одржао. Обезбједити исправно планирање, књижење, мјерење и обрачун радова уз помоћ одговарајућих техника управљања и мјерења; </w:t>
            </w:r>
          </w:p>
          <w:p w:rsidR="00021297" w:rsidRPr="00985F23" w:rsidRDefault="00021297" w:rsidP="00021297">
            <w:pPr>
              <w:pStyle w:val="Default"/>
              <w:numPr>
                <w:ilvl w:val="0"/>
                <w:numId w:val="11"/>
              </w:numPr>
              <w:spacing w:after="27"/>
              <w:jc w:val="both"/>
            </w:pPr>
            <w:r w:rsidRPr="00985F23">
              <w:t xml:space="preserve">Редовно контролисати све пројекте и текуће радове у циљу праћења да ли Извођач поштује захтјеве пројектовања, изградње, заштите животне средине, безбједоносне стандарде и добру инжињерску праксу; </w:t>
            </w:r>
          </w:p>
          <w:p w:rsidR="00021297" w:rsidRPr="00985F23" w:rsidRDefault="00021297" w:rsidP="00021297">
            <w:pPr>
              <w:pStyle w:val="Default"/>
              <w:numPr>
                <w:ilvl w:val="0"/>
                <w:numId w:val="10"/>
              </w:numPr>
              <w:spacing w:after="27"/>
              <w:jc w:val="both"/>
            </w:pPr>
            <w:r w:rsidRPr="00985F23">
              <w:t xml:space="preserve">Одредити вриједност одобрених и прихваћених радова и материјала за привремене и коначне исплате извођачу; </w:t>
            </w:r>
          </w:p>
          <w:p w:rsidR="00021297" w:rsidRPr="00985F23" w:rsidRDefault="00021297" w:rsidP="00021297">
            <w:pPr>
              <w:pStyle w:val="Default"/>
              <w:numPr>
                <w:ilvl w:val="0"/>
                <w:numId w:val="10"/>
              </w:numPr>
              <w:spacing w:after="27"/>
              <w:jc w:val="both"/>
            </w:pPr>
            <w:r w:rsidRPr="00985F23">
              <w:t xml:space="preserve">Водити ажурне евиденције финансија, радова, радника, постројења, безбједоносне ситуације као и све пратеће евиденције на градилишту; </w:t>
            </w:r>
            <w:r w:rsidRPr="00985F23">
              <w:rPr>
                <w:lang w:val="bs-Cyrl-BA"/>
              </w:rPr>
              <w:t>д</w:t>
            </w:r>
            <w:r w:rsidRPr="00985F23">
              <w:t xml:space="preserve">остављати одговарајуће извјештаје; </w:t>
            </w:r>
          </w:p>
          <w:p w:rsidR="00021297" w:rsidRPr="00985F23" w:rsidRDefault="00021297" w:rsidP="00021297">
            <w:pPr>
              <w:pStyle w:val="Default"/>
              <w:numPr>
                <w:ilvl w:val="0"/>
                <w:numId w:val="10"/>
              </w:numPr>
              <w:spacing w:after="27"/>
              <w:jc w:val="both"/>
            </w:pPr>
            <w:r w:rsidRPr="00985F23">
              <w:t xml:space="preserve">Обезбједити благовремену помоћ и инструкције извођачу у свим областима што подразумјева и објашњења, непредвиђене радове, контролу квалитете, испитивања и слично; </w:t>
            </w:r>
          </w:p>
          <w:p w:rsidR="00021297" w:rsidRPr="00985F23" w:rsidRDefault="00021297" w:rsidP="00021297">
            <w:pPr>
              <w:pStyle w:val="Default"/>
              <w:numPr>
                <w:ilvl w:val="0"/>
                <w:numId w:val="10"/>
              </w:numPr>
              <w:spacing w:after="27"/>
              <w:jc w:val="both"/>
            </w:pPr>
            <w:r w:rsidRPr="00985F23">
              <w:t xml:space="preserve">Потврдити границе градилишта и усклађеност са потребним дозволама које су издале надлежне локалне власти, што подразумијева и дозволе за асфалтне базе и каменоломе прије издавања налога за почетак радова; </w:t>
            </w:r>
          </w:p>
          <w:p w:rsidR="00021297" w:rsidRPr="00985F23" w:rsidRDefault="00021297" w:rsidP="00021297">
            <w:pPr>
              <w:pStyle w:val="Default"/>
              <w:numPr>
                <w:ilvl w:val="0"/>
                <w:numId w:val="10"/>
              </w:numPr>
              <w:spacing w:after="27"/>
              <w:jc w:val="both"/>
            </w:pPr>
            <w:r w:rsidRPr="00985F23">
              <w:lastRenderedPageBreak/>
              <w:t xml:space="preserve">Одобрити извођачев програм испитивања; провјерити и одобрити испитивања материјала и изведених радова, и по потреби, наложити поновна испитивања; </w:t>
            </w:r>
          </w:p>
          <w:p w:rsidR="00021297" w:rsidRPr="00985F23" w:rsidRDefault="00021297" w:rsidP="00021297">
            <w:pPr>
              <w:pStyle w:val="Default"/>
              <w:numPr>
                <w:ilvl w:val="0"/>
                <w:numId w:val="10"/>
              </w:numPr>
              <w:spacing w:after="27"/>
              <w:jc w:val="both"/>
            </w:pPr>
            <w:r w:rsidRPr="00985F23">
              <w:t xml:space="preserve">Наложити отклањање материјала и радова који не испуњавају стандарде; </w:t>
            </w:r>
          </w:p>
          <w:p w:rsidR="00021297" w:rsidRPr="00985F23" w:rsidRDefault="00021297" w:rsidP="00021297">
            <w:pPr>
              <w:pStyle w:val="Default"/>
              <w:numPr>
                <w:ilvl w:val="0"/>
                <w:numId w:val="10"/>
              </w:numPr>
              <w:spacing w:after="27"/>
              <w:jc w:val="both"/>
            </w:pPr>
            <w:r w:rsidRPr="00985F23">
              <w:t xml:space="preserve">Помагати у припреми сертификата о завршетку и преузимању радова, сертификата о одговорности за недостатке и сертификата о прихватању; </w:t>
            </w:r>
          </w:p>
          <w:p w:rsidR="00021297" w:rsidRPr="00985F23" w:rsidRDefault="00021297" w:rsidP="00021297">
            <w:pPr>
              <w:pStyle w:val="Default"/>
              <w:numPr>
                <w:ilvl w:val="0"/>
                <w:numId w:val="10"/>
              </w:numPr>
              <w:jc w:val="both"/>
            </w:pPr>
            <w:r w:rsidRPr="00985F23">
              <w:t xml:space="preserve">Пратити да ли извођач поштује све обавезе везане за заштиту животне средине и у пројекту и током изградње. </w:t>
            </w:r>
          </w:p>
          <w:p w:rsidR="00021297" w:rsidRPr="00021297" w:rsidRDefault="00021297" w:rsidP="00D11564">
            <w:pPr>
              <w:autoSpaceDE w:val="0"/>
              <w:autoSpaceDN w:val="0"/>
              <w:adjustRightInd w:val="0"/>
              <w:ind w:right="108"/>
              <w:jc w:val="both"/>
              <w:rPr>
                <w:lang w:val="bs-Latn-BA" w:eastAsia="en-GB"/>
              </w:rPr>
            </w:pPr>
          </w:p>
          <w:p w:rsidR="009D7CC1" w:rsidRPr="00021297" w:rsidRDefault="009D7CC1" w:rsidP="00080B44">
            <w:pPr>
              <w:ind w:right="108"/>
              <w:jc w:val="both"/>
              <w:rPr>
                <w:b/>
                <w:lang w:val="sr-Cyrl-BA"/>
              </w:rPr>
            </w:pPr>
          </w:p>
          <w:p w:rsidR="009D7CC1" w:rsidRPr="00E90549" w:rsidRDefault="00B85CA7" w:rsidP="00080B44">
            <w:pPr>
              <w:ind w:right="108"/>
              <w:jc w:val="both"/>
              <w:rPr>
                <w:bCs/>
                <w:color w:val="000000"/>
                <w:lang w:val="sr-Latn-BA"/>
              </w:rPr>
            </w:pPr>
            <w:r w:rsidRPr="00E90549">
              <w:rPr>
                <w:b/>
                <w:bCs/>
                <w:color w:val="000000"/>
                <w:lang w:val="sr-Latn-BA"/>
              </w:rPr>
              <w:t xml:space="preserve">7. </w:t>
            </w:r>
            <w:r w:rsidR="00021297">
              <w:rPr>
                <w:b/>
                <w:bCs/>
                <w:color w:val="000000"/>
                <w:lang w:val="sr-Cyrl-BA"/>
              </w:rPr>
              <w:t>Почетак и трајање Посла</w:t>
            </w:r>
            <w:r w:rsidR="009F244F" w:rsidRPr="00E90549">
              <w:rPr>
                <w:b/>
                <w:bCs/>
                <w:color w:val="000000"/>
                <w:lang w:val="sr-Latn-BA"/>
              </w:rPr>
              <w:t xml:space="preserve">: </w:t>
            </w:r>
            <w:r w:rsidR="00021297">
              <w:rPr>
                <w:bCs/>
                <w:color w:val="000000"/>
                <w:lang w:val="sr-Cyrl-BA"/>
              </w:rPr>
              <w:t xml:space="preserve">Очекивани датум почетка посла је јули 2020. године, а укупна дужина трајања се процјењује на 36 мјесеци плус 24 мјесеца гарантног рока. </w:t>
            </w:r>
          </w:p>
          <w:p w:rsidR="00F04D51" w:rsidRPr="00E90549" w:rsidRDefault="00F04D51" w:rsidP="00F04D51">
            <w:pPr>
              <w:ind w:right="108"/>
              <w:jc w:val="both"/>
              <w:rPr>
                <w:bCs/>
                <w:color w:val="000000"/>
                <w:lang w:val="sr-Latn-BA"/>
              </w:rPr>
            </w:pPr>
          </w:p>
          <w:p w:rsidR="009D7CC1" w:rsidRPr="00E90549" w:rsidRDefault="00B85CA7" w:rsidP="007F2747">
            <w:pPr>
              <w:ind w:right="108"/>
              <w:jc w:val="both"/>
              <w:rPr>
                <w:bCs/>
                <w:i/>
                <w:color w:val="000000"/>
                <w:lang w:val="sr-Latn-BA"/>
              </w:rPr>
            </w:pPr>
            <w:r w:rsidRPr="00E90549">
              <w:rPr>
                <w:bCs/>
                <w:color w:val="000000"/>
                <w:lang w:val="sr-Latn-BA"/>
              </w:rPr>
              <w:t xml:space="preserve">8. </w:t>
            </w:r>
            <w:r w:rsidR="00021297">
              <w:rPr>
                <w:b/>
                <w:bCs/>
                <w:color w:val="000000"/>
                <w:lang w:val="sr-Cyrl-BA"/>
              </w:rPr>
              <w:t>Процијењена вриједност Посла</w:t>
            </w:r>
            <w:r w:rsidR="009D7CC1" w:rsidRPr="00E90549">
              <w:rPr>
                <w:b/>
                <w:bCs/>
                <w:color w:val="000000"/>
                <w:lang w:val="sr-Latn-BA"/>
              </w:rPr>
              <w:t>:</w:t>
            </w:r>
            <w:r w:rsidR="009D7CC1" w:rsidRPr="00E90549">
              <w:rPr>
                <w:bCs/>
                <w:color w:val="000000"/>
                <w:lang w:val="sr-Latn-BA"/>
              </w:rPr>
              <w:t xml:space="preserve"> </w:t>
            </w:r>
            <w:r w:rsidR="00021297">
              <w:rPr>
                <w:bCs/>
                <w:color w:val="000000"/>
                <w:lang w:val="sr-Latn-BA"/>
              </w:rPr>
              <w:t>EUR 6.000.000,</w:t>
            </w:r>
            <w:r w:rsidR="00D11564" w:rsidRPr="00E90549">
              <w:rPr>
                <w:bCs/>
                <w:color w:val="000000"/>
                <w:lang w:val="sr-Latn-BA"/>
              </w:rPr>
              <w:t xml:space="preserve">00 </w:t>
            </w:r>
            <w:r w:rsidR="009D7CC1" w:rsidRPr="00E90549">
              <w:rPr>
                <w:bCs/>
                <w:color w:val="000000"/>
                <w:lang w:val="sr-Latn-BA"/>
              </w:rPr>
              <w:t>(</w:t>
            </w:r>
            <w:r w:rsidR="00021297">
              <w:rPr>
                <w:bCs/>
                <w:color w:val="000000"/>
                <w:lang w:val="sr-Cyrl-BA"/>
              </w:rPr>
              <w:t>без ПДВ</w:t>
            </w:r>
            <w:r w:rsidR="009D7CC1" w:rsidRPr="00E90549">
              <w:rPr>
                <w:bCs/>
                <w:color w:val="000000"/>
                <w:lang w:val="sr-Latn-BA"/>
              </w:rPr>
              <w:t xml:space="preserve">). </w:t>
            </w:r>
          </w:p>
          <w:p w:rsidR="009D7CC1" w:rsidRPr="00E90549" w:rsidRDefault="009D7CC1" w:rsidP="00080B44">
            <w:pPr>
              <w:ind w:right="108"/>
              <w:jc w:val="both"/>
              <w:rPr>
                <w:bCs/>
                <w:color w:val="000000"/>
                <w:lang w:val="sr-Latn-BA"/>
              </w:rPr>
            </w:pPr>
          </w:p>
          <w:p w:rsidR="009D7CC1" w:rsidRPr="00E90549" w:rsidRDefault="009D7CC1" w:rsidP="00080B44">
            <w:pPr>
              <w:ind w:right="108"/>
              <w:jc w:val="both"/>
              <w:rPr>
                <w:bCs/>
                <w:color w:val="000000"/>
                <w:lang w:val="sr-Latn-BA"/>
              </w:rPr>
            </w:pPr>
          </w:p>
          <w:p w:rsidR="009D7CC1" w:rsidRDefault="00B85CA7" w:rsidP="00080B44">
            <w:pPr>
              <w:ind w:right="108"/>
              <w:jc w:val="both"/>
              <w:rPr>
                <w:bCs/>
                <w:color w:val="000000"/>
                <w:lang w:val="sr-Cyrl-BA"/>
              </w:rPr>
            </w:pPr>
            <w:r w:rsidRPr="00E90549">
              <w:rPr>
                <w:bCs/>
                <w:color w:val="000000"/>
                <w:lang w:val="sr-Latn-BA"/>
              </w:rPr>
              <w:t xml:space="preserve">9. </w:t>
            </w:r>
            <w:r w:rsidR="00356255">
              <w:rPr>
                <w:b/>
                <w:bCs/>
                <w:color w:val="000000"/>
                <w:lang w:val="sr-Cyrl-BA"/>
              </w:rPr>
              <w:t>Критерији</w:t>
            </w:r>
            <w:r w:rsidR="009D7CC1" w:rsidRPr="00E90549">
              <w:rPr>
                <w:b/>
                <w:bCs/>
                <w:color w:val="000000"/>
                <w:lang w:val="sr-Latn-BA"/>
              </w:rPr>
              <w:t>:</w:t>
            </w:r>
            <w:r w:rsidR="009D7CC1" w:rsidRPr="00E90549">
              <w:rPr>
                <w:bCs/>
                <w:color w:val="000000"/>
                <w:lang w:val="sr-Latn-BA"/>
              </w:rPr>
              <w:t xml:space="preserve">  </w:t>
            </w:r>
            <w:r w:rsidR="00356255">
              <w:rPr>
                <w:bCs/>
                <w:color w:val="000000"/>
                <w:lang w:val="sr-Cyrl-BA"/>
              </w:rPr>
              <w:t xml:space="preserve">Могу се кандидовати конслултанти из свих земаља. </w:t>
            </w:r>
          </w:p>
          <w:p w:rsidR="00356255" w:rsidRPr="00E90549" w:rsidRDefault="00356255" w:rsidP="00080B44">
            <w:pPr>
              <w:ind w:right="108"/>
              <w:jc w:val="both"/>
              <w:rPr>
                <w:bCs/>
                <w:color w:val="000000"/>
                <w:lang w:val="sr-Latn-BA"/>
              </w:rPr>
            </w:pPr>
          </w:p>
          <w:p w:rsidR="00356255" w:rsidRDefault="00356255" w:rsidP="00763A35">
            <w:pPr>
              <w:pStyle w:val="BodyText"/>
              <w:tabs>
                <w:tab w:val="left" w:pos="3346"/>
                <w:tab w:val="right" w:pos="7486"/>
              </w:tabs>
              <w:rPr>
                <w:lang w:val="sr-Cyrl-BA"/>
              </w:rPr>
            </w:pPr>
            <w:r>
              <w:rPr>
                <w:lang w:val="sr-Cyrl-BA"/>
              </w:rPr>
              <w:t>За информацију консултантима, тренутно се не могу изабрати фирме, добра и услуге из сљедећих земаља:</w:t>
            </w:r>
          </w:p>
          <w:p w:rsidR="009F244F" w:rsidRPr="00356255" w:rsidRDefault="00356255" w:rsidP="009F244F">
            <w:pPr>
              <w:pStyle w:val="BodyText"/>
              <w:tabs>
                <w:tab w:val="left" w:pos="3346"/>
                <w:tab w:val="right" w:pos="7486"/>
              </w:tabs>
              <w:rPr>
                <w:lang w:val="sr-Cyrl-BA"/>
              </w:rPr>
            </w:pPr>
            <w:r>
              <w:rPr>
                <w:lang w:val="sr-Cyrl-BA"/>
              </w:rPr>
              <w:t>према</w:t>
            </w:r>
            <w:r w:rsidR="00437FB3">
              <w:rPr>
                <w:lang w:val="sr-Latn-BA"/>
              </w:rPr>
              <w:t xml:space="preserve"> УК</w:t>
            </w:r>
            <w:r w:rsidR="009F244F" w:rsidRPr="00E90549">
              <w:rPr>
                <w:lang w:val="sr-Latn-BA"/>
              </w:rPr>
              <w:t xml:space="preserve"> 5.3.2 (a): </w:t>
            </w:r>
            <w:r>
              <w:rPr>
                <w:lang w:val="sr-Cyrl-BA"/>
              </w:rPr>
              <w:t>ни једна</w:t>
            </w:r>
          </w:p>
          <w:p w:rsidR="009F244F" w:rsidRPr="00356255" w:rsidRDefault="00356255" w:rsidP="009F244F">
            <w:pPr>
              <w:pStyle w:val="BodyText"/>
              <w:tabs>
                <w:tab w:val="left" w:pos="3346"/>
                <w:tab w:val="right" w:pos="7486"/>
              </w:tabs>
              <w:rPr>
                <w:i/>
                <w:lang w:val="sr-Cyrl-BA"/>
              </w:rPr>
            </w:pPr>
            <w:r>
              <w:rPr>
                <w:lang w:val="sr-Cyrl-BA"/>
              </w:rPr>
              <w:t>према</w:t>
            </w:r>
            <w:r w:rsidR="00437FB3">
              <w:rPr>
                <w:lang w:val="sr-Latn-BA"/>
              </w:rPr>
              <w:t xml:space="preserve"> УК</w:t>
            </w:r>
            <w:r w:rsidR="009F244F" w:rsidRPr="00E90549">
              <w:rPr>
                <w:lang w:val="sr-Latn-BA"/>
              </w:rPr>
              <w:t xml:space="preserve"> 5.3.2 (b): </w:t>
            </w:r>
            <w:r>
              <w:rPr>
                <w:lang w:val="sr-Cyrl-BA"/>
              </w:rPr>
              <w:t>ни једна</w:t>
            </w:r>
          </w:p>
          <w:p w:rsidR="00660231" w:rsidRPr="00E90549" w:rsidRDefault="00660231" w:rsidP="00763A35">
            <w:pPr>
              <w:pStyle w:val="BodyText"/>
              <w:tabs>
                <w:tab w:val="left" w:pos="3346"/>
                <w:tab w:val="right" w:pos="7486"/>
              </w:tabs>
              <w:rPr>
                <w:i/>
                <w:highlight w:val="yellow"/>
                <w:lang w:val="sr-Latn-BA"/>
              </w:rPr>
            </w:pPr>
          </w:p>
          <w:p w:rsidR="00356255" w:rsidRDefault="00356255" w:rsidP="00763A35">
            <w:pPr>
              <w:pStyle w:val="BodyText"/>
              <w:tabs>
                <w:tab w:val="left" w:pos="3346"/>
                <w:tab w:val="right" w:pos="7486"/>
              </w:tabs>
              <w:spacing w:after="0"/>
              <w:rPr>
                <w:lang w:val="sr-Cyrl-BA"/>
              </w:rPr>
            </w:pPr>
            <w:r>
              <w:rPr>
                <w:lang w:val="sr-Cyrl-BA"/>
              </w:rPr>
              <w:t xml:space="preserve">Не може се додијелити уговор консултанту који </w:t>
            </w:r>
            <w:r w:rsidR="007C4FAB">
              <w:rPr>
                <w:lang w:val="sr-Cyrl-BA"/>
              </w:rPr>
              <w:t>је предмет кривичне пресуде</w:t>
            </w:r>
            <w:r>
              <w:rPr>
                <w:lang w:val="sr-Cyrl-BA"/>
              </w:rPr>
              <w:t xml:space="preserve">, или чија је подружница </w:t>
            </w:r>
            <w:r w:rsidR="007C4FAB">
              <w:rPr>
                <w:lang w:val="sr-Cyrl-BA"/>
              </w:rPr>
              <w:t>предмет кривичне пресуде</w:t>
            </w:r>
            <w:r>
              <w:rPr>
                <w:lang w:val="sr-Cyrl-BA"/>
              </w:rPr>
              <w:t xml:space="preserve">, </w:t>
            </w:r>
            <w:r w:rsidR="007C4FAB">
              <w:rPr>
                <w:lang w:val="sr-Cyrl-BA"/>
              </w:rPr>
              <w:t>и гдје је свака таква кривична пресуда коначна у одговарајућој државној надлежности, а да није прошло више од десет годин</w:t>
            </w:r>
            <w:r w:rsidR="009039B5">
              <w:rPr>
                <w:lang w:val="sr-Cyrl-BA"/>
              </w:rPr>
              <w:t>а</w:t>
            </w:r>
            <w:r w:rsidR="007C4FAB">
              <w:rPr>
                <w:lang w:val="sr-Cyrl-BA"/>
              </w:rPr>
              <w:t xml:space="preserve"> од датума кад је пресуда постала коначна и датума оцјене о подобности</w:t>
            </w:r>
            <w:r w:rsidR="00603A6E">
              <w:rPr>
                <w:lang w:val="sr-Cyrl-BA"/>
              </w:rPr>
              <w:t xml:space="preserve">, а Банка закључи да је </w:t>
            </w:r>
            <w:r w:rsidR="004370A8">
              <w:rPr>
                <w:lang w:val="sr-Cyrl-BA"/>
              </w:rPr>
              <w:t xml:space="preserve">обезбјеђен </w:t>
            </w:r>
            <w:r w:rsidR="00603A6E">
              <w:rPr>
                <w:lang w:val="sr-Cyrl-BA"/>
              </w:rPr>
              <w:t xml:space="preserve">судски поступак </w:t>
            </w:r>
            <w:r w:rsidR="00E907EC">
              <w:rPr>
                <w:lang w:val="sr-Cyrl-BA"/>
              </w:rPr>
              <w:t>због адекватног поступка прихватљивог Банци.</w:t>
            </w:r>
          </w:p>
          <w:p w:rsidR="00763A35" w:rsidRPr="00E90549" w:rsidRDefault="00763A35" w:rsidP="00080B44">
            <w:pPr>
              <w:ind w:right="108"/>
              <w:jc w:val="both"/>
              <w:rPr>
                <w:bCs/>
                <w:color w:val="000000"/>
                <w:lang w:val="sr-Latn-BA"/>
              </w:rPr>
            </w:pPr>
          </w:p>
          <w:p w:rsidR="00C47082" w:rsidRDefault="00C6698C" w:rsidP="00C6698C">
            <w:pPr>
              <w:pStyle w:val="BodyTextIndent"/>
              <w:ind w:left="0" w:right="108"/>
              <w:rPr>
                <w:bCs/>
                <w:color w:val="000000"/>
                <w:lang w:val="sr-Cyrl-BA"/>
              </w:rPr>
            </w:pPr>
            <w:r w:rsidRPr="00E90549">
              <w:rPr>
                <w:bCs/>
                <w:color w:val="000000"/>
                <w:lang w:val="sr-Latn-BA"/>
              </w:rPr>
              <w:t>10.</w:t>
            </w:r>
            <w:r w:rsidRPr="00E90549">
              <w:rPr>
                <w:b/>
                <w:bCs/>
                <w:color w:val="000000"/>
                <w:lang w:val="sr-Latn-BA"/>
              </w:rPr>
              <w:t xml:space="preserve"> </w:t>
            </w:r>
            <w:r w:rsidR="00C47082">
              <w:rPr>
                <w:b/>
                <w:bCs/>
                <w:color w:val="000000"/>
                <w:lang w:val="sr-Cyrl-BA"/>
              </w:rPr>
              <w:t>Профил консултанта</w:t>
            </w:r>
            <w:r w:rsidRPr="00E90549">
              <w:rPr>
                <w:b/>
                <w:bCs/>
                <w:color w:val="000000"/>
                <w:lang w:val="sr-Latn-BA"/>
              </w:rPr>
              <w:t>:</w:t>
            </w:r>
            <w:r w:rsidRPr="00E90549">
              <w:rPr>
                <w:bCs/>
                <w:color w:val="000000"/>
                <w:lang w:val="sr-Latn-BA"/>
              </w:rPr>
              <w:t xml:space="preserve"> </w:t>
            </w:r>
            <w:r w:rsidR="00C47082">
              <w:rPr>
                <w:bCs/>
                <w:color w:val="000000"/>
                <w:lang w:val="sr-Cyrl-BA"/>
              </w:rPr>
              <w:t xml:space="preserve">Обавезно пружање корпоративних услуга. Пожељно је да консулатант испуњава минимално сљедеће услове: </w:t>
            </w:r>
          </w:p>
          <w:p w:rsidR="00C47082" w:rsidRDefault="00C47082" w:rsidP="00C6698C">
            <w:pPr>
              <w:pStyle w:val="BodyTextIndent"/>
              <w:ind w:left="0" w:right="108"/>
              <w:rPr>
                <w:bCs/>
                <w:color w:val="000000"/>
                <w:lang w:val="sr-Cyrl-BA"/>
              </w:rPr>
            </w:pPr>
          </w:p>
          <w:p w:rsidR="00B53905" w:rsidRPr="00B53905" w:rsidRDefault="00B53905" w:rsidP="00D1156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60"/>
              <w:jc w:val="both"/>
              <w:rPr>
                <w:bCs/>
                <w:lang w:val="sr-Latn-BA" w:eastAsia="sr-Latn-BA"/>
              </w:rPr>
            </w:pPr>
            <w:r>
              <w:rPr>
                <w:bCs/>
                <w:lang w:val="sr-Cyrl-BA" w:eastAsia="sr-Latn-BA"/>
              </w:rPr>
              <w:t xml:space="preserve">Консултант има искуство (као појединац или у саставу заједничког предузетништва) Надзора (Инжињера) према условима уговарања по </w:t>
            </w:r>
            <w:r>
              <w:rPr>
                <w:bCs/>
                <w:lang w:val="sr-Latn-BA" w:eastAsia="sr-Latn-BA"/>
              </w:rPr>
              <w:t xml:space="preserve">FIDIC </w:t>
            </w:r>
            <w:r>
              <w:rPr>
                <w:bCs/>
                <w:lang w:val="sr-Cyrl-BA" w:eastAsia="sr-Latn-BA"/>
              </w:rPr>
              <w:t>за надзор над извођењем радова на најмање једном (1) тунелу на аутопуту или путу, у дужини од:</w:t>
            </w:r>
          </w:p>
          <w:p w:rsidR="00D11564" w:rsidRPr="00E90549" w:rsidRDefault="00D11564" w:rsidP="00D11564">
            <w:pPr>
              <w:pStyle w:val="ListParagraph"/>
              <w:shd w:val="clear" w:color="auto" w:fill="FFFFFF"/>
              <w:jc w:val="both"/>
              <w:rPr>
                <w:bCs/>
                <w:lang w:val="sr-Latn-BA" w:eastAsia="sr-Latn-BA"/>
              </w:rPr>
            </w:pPr>
          </w:p>
          <w:p w:rsidR="00D11564" w:rsidRPr="006D0956" w:rsidRDefault="00B53905" w:rsidP="006D0956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bCs/>
                <w:lang w:val="sr-Latn-BA" w:eastAsia="sr-Latn-BA"/>
              </w:rPr>
            </w:pPr>
            <w:r w:rsidRPr="006D0956">
              <w:rPr>
                <w:bCs/>
                <w:lang w:val="sr-Cyrl-BA" w:eastAsia="sr-Latn-BA"/>
              </w:rPr>
              <w:t xml:space="preserve">пожељно </w:t>
            </w:r>
            <w:r w:rsidR="00D11564" w:rsidRPr="006D0956">
              <w:rPr>
                <w:bCs/>
                <w:lang w:val="sr-Latn-BA" w:eastAsia="sr-Latn-BA"/>
              </w:rPr>
              <w:t xml:space="preserve">2,000 m </w:t>
            </w:r>
            <w:r w:rsidRPr="006D0956">
              <w:rPr>
                <w:bCs/>
                <w:lang w:val="sr-Cyrl-BA" w:eastAsia="sr-Latn-BA"/>
              </w:rPr>
              <w:t>по тунелу у случају профила тунела за аутопут</w:t>
            </w:r>
            <w:r w:rsidRPr="006D0956">
              <w:rPr>
                <w:bCs/>
                <w:lang w:val="sr-Latn-BA" w:eastAsia="sr-Latn-BA"/>
              </w:rPr>
              <w:t>; или</w:t>
            </w:r>
          </w:p>
          <w:p w:rsidR="00D11564" w:rsidRPr="00E90549" w:rsidRDefault="00D11564" w:rsidP="00D11564">
            <w:pPr>
              <w:pStyle w:val="ListParagraph"/>
              <w:shd w:val="clear" w:color="auto" w:fill="FFFFFF"/>
              <w:jc w:val="both"/>
              <w:rPr>
                <w:bCs/>
                <w:lang w:val="sr-Latn-BA" w:eastAsia="sr-Latn-BA"/>
              </w:rPr>
            </w:pPr>
          </w:p>
          <w:p w:rsidR="006D0956" w:rsidRPr="006D0956" w:rsidRDefault="006D0956" w:rsidP="006D0956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bCs/>
                <w:lang w:val="sr-Latn-BA" w:eastAsia="sr-Latn-BA"/>
              </w:rPr>
            </w:pPr>
            <w:r w:rsidRPr="006D0956">
              <w:rPr>
                <w:bCs/>
                <w:lang w:val="sr-Cyrl-BA" w:eastAsia="sr-Latn-BA"/>
              </w:rPr>
              <w:t xml:space="preserve">пожељно </w:t>
            </w:r>
            <w:r w:rsidR="00D11564" w:rsidRPr="006D0956">
              <w:rPr>
                <w:bCs/>
                <w:lang w:val="sr-Latn-BA" w:eastAsia="sr-Latn-BA"/>
              </w:rPr>
              <w:t xml:space="preserve">4,000 m </w:t>
            </w:r>
            <w:r>
              <w:rPr>
                <w:bCs/>
                <w:lang w:val="sr-Cyrl-BA" w:eastAsia="sr-Latn-BA"/>
              </w:rPr>
              <w:t xml:space="preserve">укупне дужине тунела на путу, тамо гдје је тунел опремљен са </w:t>
            </w:r>
            <w:r w:rsidR="002F0689">
              <w:rPr>
                <w:bCs/>
                <w:lang w:val="sr-Latn-BA" w:eastAsia="sr-Latn-BA"/>
              </w:rPr>
              <w:t>ИТС</w:t>
            </w:r>
            <w:r>
              <w:rPr>
                <w:bCs/>
                <w:lang w:val="sr-Cyrl-BA" w:eastAsia="sr-Latn-BA"/>
              </w:rPr>
              <w:t xml:space="preserve"> (у складу са Директивама </w:t>
            </w:r>
            <w:r w:rsidRPr="006D0956">
              <w:rPr>
                <w:bCs/>
                <w:lang w:val="sr-Latn-BA" w:eastAsia="sr-Latn-BA"/>
              </w:rPr>
              <w:t>2004/54/EC</w:t>
            </w:r>
            <w:r w:rsidR="00D85848">
              <w:rPr>
                <w:bCs/>
                <w:lang w:val="sr-Cyrl-BA" w:eastAsia="sr-Latn-BA"/>
              </w:rPr>
              <w:t xml:space="preserve"> е</w:t>
            </w:r>
            <w:r>
              <w:rPr>
                <w:bCs/>
                <w:lang w:val="sr-Cyrl-BA" w:eastAsia="sr-Latn-BA"/>
              </w:rPr>
              <w:t xml:space="preserve">вропског парламента и </w:t>
            </w:r>
            <w:r w:rsidR="00D85848">
              <w:rPr>
                <w:bCs/>
                <w:lang w:val="sr-Cyrl-BA" w:eastAsia="sr-Latn-BA"/>
              </w:rPr>
              <w:t>европског савјета о минималним условима безбједности у тунелима у оквиру транс-европске мреже путева)</w:t>
            </w:r>
          </w:p>
          <w:p w:rsidR="006D0956" w:rsidRPr="006D0956" w:rsidRDefault="006D0956" w:rsidP="006D0956">
            <w:pPr>
              <w:pStyle w:val="ListParagraph"/>
              <w:rPr>
                <w:bCs/>
                <w:lang w:val="sr-Latn-BA" w:eastAsia="sr-Latn-BA"/>
              </w:rPr>
            </w:pPr>
          </w:p>
          <w:p w:rsidR="005E15B4" w:rsidRPr="005E15B4" w:rsidRDefault="005E15B4" w:rsidP="00596942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bCs/>
                <w:lang w:val="sr-Latn-BA" w:eastAsia="sr-Latn-BA"/>
              </w:rPr>
            </w:pPr>
            <w:r w:rsidRPr="005E15B4">
              <w:rPr>
                <w:bCs/>
                <w:lang w:val="sr-Cyrl-BA" w:eastAsia="sr-Latn-BA"/>
              </w:rPr>
              <w:t xml:space="preserve">Пројекти који се наводе </w:t>
            </w:r>
            <w:r w:rsidR="00280F5B">
              <w:rPr>
                <w:bCs/>
                <w:lang w:val="sr-Cyrl-BA" w:eastAsia="sr-Latn-BA"/>
              </w:rPr>
              <w:t>треба да буду завршени</w:t>
            </w:r>
            <w:r w:rsidRPr="005E15B4">
              <w:rPr>
                <w:bCs/>
                <w:lang w:val="sr-Cyrl-BA" w:eastAsia="sr-Latn-BA"/>
              </w:rPr>
              <w:t xml:space="preserve"> </w:t>
            </w:r>
            <w:r w:rsidR="00280F5B">
              <w:rPr>
                <w:bCs/>
                <w:lang w:val="sr-Cyrl-BA" w:eastAsia="sr-Latn-BA"/>
              </w:rPr>
              <w:t xml:space="preserve">у посљедњих </w:t>
            </w:r>
            <w:r w:rsidRPr="005E15B4">
              <w:rPr>
                <w:bCs/>
                <w:lang w:val="sr-Cyrl-BA" w:eastAsia="sr-Latn-BA"/>
              </w:rPr>
              <w:t>10 година од датума предаје „Изражавања интереса“.</w:t>
            </w:r>
          </w:p>
          <w:p w:rsidR="005E15B4" w:rsidRPr="005E15B4" w:rsidRDefault="005E15B4" w:rsidP="005E15B4">
            <w:pPr>
              <w:pStyle w:val="ListParagraph"/>
              <w:rPr>
                <w:bCs/>
                <w:lang w:val="sr-Latn-BA" w:eastAsia="sr-Latn-BA"/>
              </w:rPr>
            </w:pPr>
          </w:p>
          <w:p w:rsidR="005E15B4" w:rsidRPr="00AB149F" w:rsidRDefault="005E15B4" w:rsidP="007476F7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jc w:val="both"/>
              <w:rPr>
                <w:lang w:val="sr-Latn-BA" w:eastAsia="sr-Latn-BA"/>
              </w:rPr>
            </w:pPr>
            <w:r w:rsidRPr="00AB149F">
              <w:rPr>
                <w:lang w:val="sr-Cyrl-BA" w:eastAsia="sr-Latn-BA"/>
              </w:rPr>
              <w:t xml:space="preserve">Консултант треба да има искуства </w:t>
            </w:r>
            <w:r w:rsidRPr="00AB149F">
              <w:rPr>
                <w:bCs/>
                <w:lang w:val="sr-Cyrl-BA" w:eastAsia="sr-Latn-BA"/>
              </w:rPr>
              <w:t xml:space="preserve">(као појединац или у саставу заједничког предузетништва) Надзора (Инжињера) према условима уговарања по </w:t>
            </w:r>
            <w:r w:rsidRPr="00AB149F">
              <w:rPr>
                <w:bCs/>
                <w:lang w:val="sr-Latn-BA" w:eastAsia="sr-Latn-BA"/>
              </w:rPr>
              <w:t xml:space="preserve">FIDIC </w:t>
            </w:r>
            <w:r w:rsidRPr="00AB149F">
              <w:rPr>
                <w:bCs/>
                <w:lang w:val="sr-Cyrl-BA" w:eastAsia="sr-Latn-BA"/>
              </w:rPr>
              <w:t xml:space="preserve">за надзор над извођењем радова на изградњи најмање једног (1) аутопута пуног профила по систему пројектуј и изгради. </w:t>
            </w:r>
            <w:r w:rsidR="00280F5B" w:rsidRPr="00AB149F">
              <w:rPr>
                <w:bCs/>
                <w:lang w:val="sr-Cyrl-BA" w:eastAsia="sr-Latn-BA"/>
              </w:rPr>
              <w:t>Пожељно је да в</w:t>
            </w:r>
            <w:r w:rsidRPr="00AB149F">
              <w:rPr>
                <w:bCs/>
                <w:lang w:val="sr-Cyrl-BA" w:eastAsia="sr-Latn-BA"/>
              </w:rPr>
              <w:t>риједност уговора за</w:t>
            </w:r>
            <w:r w:rsidR="00280F5B" w:rsidRPr="00AB149F">
              <w:rPr>
                <w:bCs/>
                <w:lang w:val="sr-Cyrl-BA" w:eastAsia="sr-Latn-BA"/>
              </w:rPr>
              <w:t xml:space="preserve"> услуге надзора буде</w:t>
            </w:r>
            <w:r w:rsidRPr="00AB149F">
              <w:rPr>
                <w:bCs/>
                <w:lang w:val="sr-Cyrl-BA" w:eastAsia="sr-Latn-BA"/>
              </w:rPr>
              <w:t xml:space="preserve"> 5 милиона евра</w:t>
            </w:r>
            <w:r w:rsidR="00280F5B" w:rsidRPr="00AB149F">
              <w:rPr>
                <w:bCs/>
                <w:lang w:val="sr-Cyrl-BA" w:eastAsia="sr-Latn-BA"/>
              </w:rPr>
              <w:t>.</w:t>
            </w:r>
          </w:p>
          <w:p w:rsidR="00AB149F" w:rsidRPr="00AB149F" w:rsidRDefault="00AB149F" w:rsidP="00AB149F">
            <w:pPr>
              <w:spacing w:before="100" w:beforeAutospacing="1" w:after="100" w:afterAutospacing="1"/>
              <w:ind w:left="360"/>
              <w:contextualSpacing/>
              <w:jc w:val="both"/>
              <w:rPr>
                <w:lang w:val="sr-Latn-BA" w:eastAsia="sr-Latn-BA"/>
              </w:rPr>
            </w:pPr>
          </w:p>
          <w:p w:rsidR="00280F5B" w:rsidRDefault="00280F5B" w:rsidP="00D11564">
            <w:pPr>
              <w:spacing w:before="100" w:beforeAutospacing="1" w:after="100" w:afterAutospacing="1"/>
              <w:ind w:left="714"/>
              <w:contextualSpacing/>
              <w:jc w:val="both"/>
              <w:rPr>
                <w:lang w:val="sr-Cyrl-BA" w:eastAsia="sr-Latn-BA"/>
              </w:rPr>
            </w:pPr>
            <w:r>
              <w:rPr>
                <w:lang w:val="sr-Cyrl-BA" w:eastAsia="sr-Latn-BA"/>
              </w:rPr>
              <w:t>Пројекат који се наводи треба бити успјешно завршен у периоду од 5 година прије датума предаје „Изражавања интереса“.</w:t>
            </w:r>
          </w:p>
          <w:p w:rsidR="00280F5B" w:rsidRDefault="00280F5B" w:rsidP="00D11564">
            <w:pPr>
              <w:spacing w:before="100" w:beforeAutospacing="1" w:after="100" w:afterAutospacing="1"/>
              <w:ind w:left="714"/>
              <w:contextualSpacing/>
              <w:jc w:val="both"/>
              <w:rPr>
                <w:lang w:val="sr-Cyrl-BA" w:eastAsia="sr-Latn-BA"/>
              </w:rPr>
            </w:pPr>
          </w:p>
          <w:p w:rsidR="00280F5B" w:rsidRPr="00280F5B" w:rsidRDefault="00280F5B" w:rsidP="00D11564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jc w:val="both"/>
              <w:rPr>
                <w:lang w:val="sr-Latn-BA" w:eastAsia="sr-Latn-BA"/>
              </w:rPr>
            </w:pPr>
            <w:r>
              <w:rPr>
                <w:lang w:val="sr-Cyrl-BA" w:eastAsia="sr-Latn-BA"/>
              </w:rPr>
              <w:t>Годишњи промет кандидата за сваку од посљедње три године, кад је извршена ревизија извјештаја, мора бити већи од 5 милиона евра; и</w:t>
            </w:r>
          </w:p>
          <w:p w:rsidR="00D11564" w:rsidRPr="00E90549" w:rsidRDefault="00D11564" w:rsidP="00D11564">
            <w:pPr>
              <w:spacing w:before="100" w:beforeAutospacing="1" w:after="100" w:afterAutospacing="1"/>
              <w:contextualSpacing/>
              <w:jc w:val="both"/>
              <w:rPr>
                <w:lang w:val="sr-Latn-BA" w:eastAsia="sr-Latn-BA"/>
              </w:rPr>
            </w:pPr>
          </w:p>
          <w:p w:rsidR="00280F5B" w:rsidRPr="00280F5B" w:rsidRDefault="00280F5B" w:rsidP="00D11564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jc w:val="both"/>
              <w:rPr>
                <w:lang w:val="sr-Latn-BA" w:eastAsia="sr-Latn-BA"/>
              </w:rPr>
            </w:pPr>
            <w:r>
              <w:rPr>
                <w:lang w:val="sr-Cyrl-BA" w:eastAsia="sr-Latn-BA"/>
              </w:rPr>
              <w:t>У случају заједничког наступа (</w:t>
            </w:r>
            <w:r w:rsidR="00D11564" w:rsidRPr="00E90549">
              <w:rPr>
                <w:lang w:val="sr-Latn-BA" w:eastAsia="sr-Latn-BA"/>
              </w:rPr>
              <w:t>JV</w:t>
            </w:r>
            <w:r>
              <w:rPr>
                <w:lang w:val="sr-Cyrl-BA" w:eastAsia="sr-Latn-BA"/>
              </w:rPr>
              <w:t xml:space="preserve">) или конзорцијума, водећи партнер мора да испуни најмање 60%, а други партнери најмање 40% претходних квалификацијских финансијских услова. </w:t>
            </w:r>
          </w:p>
          <w:p w:rsidR="005755FF" w:rsidRPr="00E90549" w:rsidRDefault="005755FF" w:rsidP="005755FF">
            <w:pPr>
              <w:pStyle w:val="BodyTextIndent"/>
              <w:ind w:left="0" w:right="108"/>
              <w:rPr>
                <w:bCs/>
                <w:color w:val="000000"/>
                <w:sz w:val="20"/>
                <w:lang w:val="sr-Latn-BA"/>
              </w:rPr>
            </w:pPr>
          </w:p>
          <w:p w:rsidR="00FE3BEB" w:rsidRDefault="00B85CA7" w:rsidP="000B379E">
            <w:pPr>
              <w:pStyle w:val="BodyTextIndent"/>
              <w:ind w:left="0" w:right="108"/>
              <w:jc w:val="both"/>
              <w:rPr>
                <w:bCs/>
                <w:color w:val="000000"/>
                <w:lang w:val="sr-Cyrl-BA"/>
              </w:rPr>
            </w:pPr>
            <w:r w:rsidRPr="00E90549">
              <w:rPr>
                <w:color w:val="000000"/>
                <w:lang w:val="sr-Latn-BA"/>
              </w:rPr>
              <w:t>11.</w:t>
            </w:r>
            <w:r w:rsidRPr="00E90549">
              <w:rPr>
                <w:b/>
                <w:color w:val="000000"/>
                <w:lang w:val="sr-Latn-BA"/>
              </w:rPr>
              <w:t xml:space="preserve"> </w:t>
            </w:r>
            <w:r w:rsidR="00FE3BEB">
              <w:rPr>
                <w:b/>
                <w:color w:val="000000"/>
                <w:lang w:val="sr-Cyrl-BA"/>
              </w:rPr>
              <w:t>Услови за достављање</w:t>
            </w:r>
            <w:r w:rsidR="005755FF" w:rsidRPr="00E90549">
              <w:rPr>
                <w:bCs/>
                <w:color w:val="000000"/>
                <w:lang w:val="sr-Latn-BA"/>
              </w:rPr>
              <w:t xml:space="preserve">: </w:t>
            </w:r>
            <w:r w:rsidR="00FE3BEB">
              <w:rPr>
                <w:bCs/>
                <w:color w:val="000000"/>
                <w:lang w:val="sr-Cyrl-BA"/>
              </w:rPr>
              <w:t xml:space="preserve">Како би одредили способност и искуство консултатнта који жели да </w:t>
            </w:r>
            <w:r w:rsidR="006A7079">
              <w:rPr>
                <w:bCs/>
                <w:color w:val="000000"/>
                <w:lang w:val="sr-Cyrl-BA"/>
              </w:rPr>
              <w:t xml:space="preserve">уђе у ужи избор, достављени подаци треба да садрже сљедеће: </w:t>
            </w:r>
          </w:p>
          <w:p w:rsidR="000B379E" w:rsidRPr="00E90549" w:rsidRDefault="006A7079" w:rsidP="00D11564">
            <w:pPr>
              <w:pStyle w:val="BodyTextIndent"/>
              <w:numPr>
                <w:ilvl w:val="0"/>
                <w:numId w:val="5"/>
              </w:numPr>
              <w:ind w:right="108"/>
              <w:jc w:val="both"/>
              <w:rPr>
                <w:lang w:val="sr-Latn-BA" w:eastAsia="en-GB"/>
              </w:rPr>
            </w:pPr>
            <w:r>
              <w:rPr>
                <w:bCs/>
                <w:color w:val="000000"/>
                <w:lang w:val="sr-Cyrl-BA"/>
              </w:rPr>
              <w:t xml:space="preserve">Попуњен образац са изјавом и контакт подацима консултанта </w:t>
            </w:r>
            <w:r w:rsidR="000B379E" w:rsidRPr="00E90549">
              <w:rPr>
                <w:bCs/>
                <w:color w:val="000000"/>
                <w:lang w:val="sr-Latn-BA"/>
              </w:rPr>
              <w:t>(TECH-1)</w:t>
            </w:r>
          </w:p>
          <w:p w:rsidR="005755FF" w:rsidRPr="006A7079" w:rsidRDefault="006A7079" w:rsidP="00184415">
            <w:pPr>
              <w:pStyle w:val="BodyTextIndent"/>
              <w:numPr>
                <w:ilvl w:val="0"/>
                <w:numId w:val="5"/>
              </w:numPr>
              <w:ind w:right="108"/>
              <w:jc w:val="both"/>
              <w:rPr>
                <w:bCs/>
                <w:color w:val="000000"/>
                <w:lang w:val="sr-Latn-BA"/>
              </w:rPr>
            </w:pPr>
            <w:r w:rsidRPr="006A7079">
              <w:rPr>
                <w:bCs/>
                <w:color w:val="000000"/>
                <w:lang w:val="sr-Cyrl-BA"/>
              </w:rPr>
              <w:t xml:space="preserve">Профил фирме/групе, организација и особље (максимално 2 до 4 странице) и информације о претходном искуству на пројекту или сличним задацима преузетим у посљедњих пет (5) година, укључујући информације о вриједности уговора, уговорном органу/клијенту, локацији/земљи пројекта, трајању (од мјесеца/године до мјесеца/године), основним активностима, циљевима (образац </w:t>
            </w:r>
            <w:r w:rsidR="000B379E" w:rsidRPr="006A7079">
              <w:rPr>
                <w:bCs/>
                <w:color w:val="000000"/>
                <w:lang w:val="sr-Latn-BA"/>
              </w:rPr>
              <w:t>TECH-2)</w:t>
            </w:r>
            <w:r>
              <w:rPr>
                <w:bCs/>
                <w:color w:val="000000"/>
                <w:lang w:val="sr-Cyrl-BA"/>
              </w:rPr>
              <w:t>.</w:t>
            </w:r>
          </w:p>
          <w:p w:rsidR="005755FF" w:rsidRPr="00730D0E" w:rsidRDefault="00BB3E48" w:rsidP="00E21940">
            <w:pPr>
              <w:pStyle w:val="ListParagraph"/>
              <w:numPr>
                <w:ilvl w:val="0"/>
                <w:numId w:val="5"/>
              </w:numPr>
              <w:ind w:right="108"/>
              <w:jc w:val="both"/>
              <w:rPr>
                <w:color w:val="000000"/>
                <w:lang w:val="sr-Latn-BA"/>
              </w:rPr>
            </w:pPr>
            <w:r w:rsidRPr="00730D0E">
              <w:rPr>
                <w:color w:val="000000"/>
                <w:lang w:val="sr-Cyrl-BA"/>
              </w:rPr>
              <w:t>Биографије (</w:t>
            </w:r>
            <w:r w:rsidR="005755FF" w:rsidRPr="00730D0E">
              <w:rPr>
                <w:color w:val="000000"/>
                <w:lang w:val="sr-Latn-BA"/>
              </w:rPr>
              <w:t>CV</w:t>
            </w:r>
            <w:r w:rsidRPr="00730D0E">
              <w:rPr>
                <w:color w:val="000000"/>
                <w:lang w:val="sr-Latn-BA"/>
              </w:rPr>
              <w:t xml:space="preserve">) </w:t>
            </w:r>
            <w:r w:rsidR="00732C6B">
              <w:rPr>
                <w:b/>
                <w:color w:val="000000"/>
                <w:lang w:val="sr-Cyrl-BA"/>
              </w:rPr>
              <w:t>кључног особља</w:t>
            </w:r>
            <w:r w:rsidR="00FC2F6E" w:rsidRPr="00730D0E">
              <w:rPr>
                <w:b/>
                <w:color w:val="000000"/>
                <w:lang w:val="sr-Cyrl-BA"/>
              </w:rPr>
              <w:t xml:space="preserve"> </w:t>
            </w:r>
            <w:r w:rsidR="00730D0E" w:rsidRPr="00730D0E">
              <w:rPr>
                <w:color w:val="000000"/>
                <w:lang w:val="sr-Cyrl-BA"/>
              </w:rPr>
              <w:t xml:space="preserve">који ће обављати Посао са подацима о квалификацијама и искуству на сличним пословима, нарочито пословима у посљедњих пет година, укључујући и информације о уговорном органу/клијенту, </w:t>
            </w:r>
            <w:r w:rsidR="00730D0E" w:rsidRPr="00730D0E">
              <w:rPr>
                <w:bCs/>
                <w:color w:val="000000"/>
                <w:lang w:val="sr-Cyrl-BA"/>
              </w:rPr>
              <w:t xml:space="preserve">локацији/земљи пројекта, трајању (од мјесеца/године до мјесеца/године), расположивим мјесецима ангажовања </w:t>
            </w:r>
            <w:r w:rsidR="00732C6B">
              <w:rPr>
                <w:bCs/>
                <w:color w:val="000000"/>
                <w:lang w:val="sr-Cyrl-BA"/>
              </w:rPr>
              <w:t>стручњака</w:t>
            </w:r>
            <w:r w:rsidR="00730D0E" w:rsidRPr="00730D0E">
              <w:rPr>
                <w:bCs/>
                <w:color w:val="000000"/>
                <w:lang w:val="sr-Cyrl-BA"/>
              </w:rPr>
              <w:t xml:space="preserve">, о буџету за посао, </w:t>
            </w:r>
            <w:r w:rsidR="00730D0E">
              <w:rPr>
                <w:bCs/>
                <w:color w:val="000000"/>
                <w:lang w:val="sr-Cyrl-BA"/>
              </w:rPr>
              <w:t xml:space="preserve">основним активностима, циљевима </w:t>
            </w:r>
            <w:r w:rsidR="000B379E" w:rsidRPr="00730D0E">
              <w:rPr>
                <w:color w:val="000000"/>
                <w:lang w:val="sr-Latn-BA"/>
              </w:rPr>
              <w:t>(</w:t>
            </w:r>
            <w:r w:rsidR="00730D0E">
              <w:rPr>
                <w:color w:val="000000"/>
                <w:lang w:val="sr-Cyrl-BA"/>
              </w:rPr>
              <w:t xml:space="preserve">образац </w:t>
            </w:r>
            <w:r w:rsidR="000B379E" w:rsidRPr="00730D0E">
              <w:rPr>
                <w:color w:val="000000"/>
                <w:lang w:val="sr-Latn-BA"/>
              </w:rPr>
              <w:t>TECH-7)</w:t>
            </w:r>
            <w:r w:rsidR="00D11564" w:rsidRPr="00730D0E">
              <w:rPr>
                <w:color w:val="000000"/>
                <w:lang w:val="sr-Latn-BA"/>
              </w:rPr>
              <w:t xml:space="preserve">; </w:t>
            </w:r>
            <w:r w:rsidR="00AE3B91">
              <w:rPr>
                <w:color w:val="000000"/>
                <w:lang w:val="sr-Cyrl-BA"/>
              </w:rPr>
              <w:t>треба укључити минимално сљедеће позиције</w:t>
            </w:r>
            <w:r w:rsidR="00D11564" w:rsidRPr="00730D0E">
              <w:rPr>
                <w:color w:val="000000"/>
                <w:lang w:val="sr-Latn-BA"/>
              </w:rPr>
              <w:t xml:space="preserve">: </w:t>
            </w:r>
          </w:p>
          <w:p w:rsidR="00517ED2" w:rsidRPr="00E90549" w:rsidRDefault="00517ED2" w:rsidP="00517ED2">
            <w:pPr>
              <w:pStyle w:val="ListParagraph"/>
              <w:ind w:right="108"/>
              <w:jc w:val="both"/>
              <w:rPr>
                <w:color w:val="000000"/>
                <w:lang w:val="sr-Latn-BA"/>
              </w:rPr>
            </w:pPr>
          </w:p>
          <w:p w:rsidR="00D11564" w:rsidRPr="00E90549" w:rsidRDefault="00732C6B" w:rsidP="00D11564">
            <w:pPr>
              <w:pStyle w:val="ListParagraph"/>
              <w:numPr>
                <w:ilvl w:val="1"/>
                <w:numId w:val="5"/>
              </w:numPr>
              <w:ind w:right="108"/>
              <w:jc w:val="both"/>
              <w:rPr>
                <w:color w:val="000000"/>
                <w:lang w:val="sr-Latn-BA"/>
              </w:rPr>
            </w:pPr>
            <w:r>
              <w:rPr>
                <w:color w:val="000000"/>
                <w:lang w:val="sr-Cyrl-BA"/>
              </w:rPr>
              <w:t>Представних Надзора у земљи / р</w:t>
            </w:r>
            <w:r w:rsidR="009170FE">
              <w:rPr>
                <w:color w:val="000000"/>
                <w:lang w:val="sr-Cyrl-BA"/>
              </w:rPr>
              <w:t>езидент инжињер</w:t>
            </w:r>
          </w:p>
          <w:p w:rsidR="00D11564" w:rsidRPr="00E90549" w:rsidRDefault="00732C6B" w:rsidP="00D11564">
            <w:pPr>
              <w:pStyle w:val="ListParagraph"/>
              <w:numPr>
                <w:ilvl w:val="1"/>
                <w:numId w:val="5"/>
              </w:numPr>
              <w:ind w:right="108"/>
              <w:jc w:val="both"/>
              <w:rPr>
                <w:color w:val="000000"/>
                <w:lang w:val="sr-Latn-BA"/>
              </w:rPr>
            </w:pPr>
            <w:r>
              <w:rPr>
                <w:color w:val="000000"/>
                <w:lang w:val="sr-Cyrl-BA"/>
              </w:rPr>
              <w:t xml:space="preserve">Замјеник Надзора у земљи / </w:t>
            </w:r>
            <w:r>
              <w:rPr>
                <w:color w:val="000000"/>
                <w:lang w:val="sr-Latn-BA"/>
              </w:rPr>
              <w:t>з</w:t>
            </w:r>
            <w:r w:rsidR="009170FE">
              <w:rPr>
                <w:color w:val="000000"/>
                <w:lang w:val="sr-Latn-BA"/>
              </w:rPr>
              <w:t>амјеник резидент инжињера</w:t>
            </w:r>
          </w:p>
          <w:p w:rsidR="00D11564" w:rsidRPr="00E90549" w:rsidRDefault="00732C6B" w:rsidP="00D11564">
            <w:pPr>
              <w:pStyle w:val="ListParagraph"/>
              <w:numPr>
                <w:ilvl w:val="1"/>
                <w:numId w:val="5"/>
              </w:numPr>
              <w:ind w:right="108"/>
              <w:jc w:val="both"/>
              <w:rPr>
                <w:color w:val="000000"/>
                <w:lang w:val="sr-Latn-BA"/>
              </w:rPr>
            </w:pPr>
            <w:r>
              <w:rPr>
                <w:color w:val="000000"/>
                <w:lang w:val="sr-Cyrl-BA"/>
              </w:rPr>
              <w:t>Стручњаци</w:t>
            </w:r>
            <w:r w:rsidR="009170FE">
              <w:rPr>
                <w:color w:val="000000"/>
                <w:lang w:val="sr-Cyrl-BA"/>
              </w:rPr>
              <w:t xml:space="preserve"> за ревизију пројекта </w:t>
            </w:r>
            <w:r w:rsidR="00D11564" w:rsidRPr="00E90549">
              <w:rPr>
                <w:color w:val="000000"/>
                <w:lang w:val="sr-Latn-BA"/>
              </w:rPr>
              <w:t>[</w:t>
            </w:r>
            <w:r w:rsidR="009170FE">
              <w:rPr>
                <w:color w:val="000000"/>
                <w:lang w:val="sr-Latn-BA"/>
              </w:rPr>
              <w:t>све дисциплине</w:t>
            </w:r>
            <w:r w:rsidR="00D11564" w:rsidRPr="00E90549">
              <w:rPr>
                <w:color w:val="000000"/>
                <w:lang w:val="sr-Latn-BA"/>
              </w:rPr>
              <w:t>]</w:t>
            </w:r>
          </w:p>
          <w:p w:rsidR="00D11564" w:rsidRPr="00E90549" w:rsidRDefault="00732C6B" w:rsidP="00D11564">
            <w:pPr>
              <w:pStyle w:val="ListParagraph"/>
              <w:numPr>
                <w:ilvl w:val="1"/>
                <w:numId w:val="5"/>
              </w:numPr>
              <w:ind w:right="108"/>
              <w:jc w:val="both"/>
              <w:rPr>
                <w:color w:val="000000"/>
                <w:lang w:val="sr-Latn-BA"/>
              </w:rPr>
            </w:pPr>
            <w:r>
              <w:rPr>
                <w:color w:val="000000"/>
                <w:lang w:val="sr-Cyrl-BA"/>
              </w:rPr>
              <w:t>Стручњаци</w:t>
            </w:r>
            <w:r w:rsidR="009170FE">
              <w:rPr>
                <w:color w:val="000000"/>
                <w:lang w:val="sr-Cyrl-BA"/>
              </w:rPr>
              <w:t xml:space="preserve"> за </w:t>
            </w:r>
            <w:r>
              <w:rPr>
                <w:color w:val="000000"/>
                <w:lang w:val="sr-Cyrl-BA"/>
              </w:rPr>
              <w:t>грађевинске радове</w:t>
            </w:r>
            <w:r w:rsidR="009170FE">
              <w:rPr>
                <w:color w:val="000000"/>
                <w:lang w:val="sr-Cyrl-BA"/>
              </w:rPr>
              <w:t xml:space="preserve"> </w:t>
            </w:r>
            <w:r w:rsidR="00D11564" w:rsidRPr="00E90549">
              <w:rPr>
                <w:color w:val="000000"/>
                <w:lang w:val="sr-Latn-BA"/>
              </w:rPr>
              <w:t>[</w:t>
            </w:r>
            <w:r w:rsidR="00F742FF">
              <w:rPr>
                <w:color w:val="000000"/>
                <w:lang w:val="sr-Cyrl-BA"/>
              </w:rPr>
              <w:t>с</w:t>
            </w:r>
            <w:r w:rsidR="009170FE">
              <w:rPr>
                <w:color w:val="000000"/>
                <w:lang w:val="sr-Cyrl-BA"/>
              </w:rPr>
              <w:t>ве дисциплине</w:t>
            </w:r>
            <w:r w:rsidR="00D11564" w:rsidRPr="00E90549">
              <w:rPr>
                <w:color w:val="000000"/>
                <w:lang w:val="sr-Latn-BA"/>
              </w:rPr>
              <w:t>]</w:t>
            </w:r>
          </w:p>
          <w:p w:rsidR="00D11564" w:rsidRPr="00E90549" w:rsidRDefault="00732C6B" w:rsidP="00D11564">
            <w:pPr>
              <w:pStyle w:val="ListParagraph"/>
              <w:numPr>
                <w:ilvl w:val="1"/>
                <w:numId w:val="5"/>
              </w:numPr>
              <w:ind w:right="108"/>
              <w:jc w:val="both"/>
              <w:rPr>
                <w:color w:val="000000"/>
                <w:lang w:val="sr-Latn-BA"/>
              </w:rPr>
            </w:pPr>
            <w:r>
              <w:rPr>
                <w:color w:val="000000"/>
                <w:lang w:val="sr-Cyrl-BA"/>
              </w:rPr>
              <w:t>Стручњаци</w:t>
            </w:r>
            <w:r w:rsidR="009170FE">
              <w:rPr>
                <w:color w:val="000000"/>
                <w:lang w:val="sr-Latn-BA"/>
              </w:rPr>
              <w:t xml:space="preserve"> за тунеле</w:t>
            </w:r>
          </w:p>
          <w:p w:rsidR="00D11564" w:rsidRPr="00E90549" w:rsidRDefault="00732C6B" w:rsidP="00D11564">
            <w:pPr>
              <w:pStyle w:val="ListParagraph"/>
              <w:numPr>
                <w:ilvl w:val="1"/>
                <w:numId w:val="5"/>
              </w:numPr>
              <w:ind w:right="108"/>
              <w:jc w:val="both"/>
              <w:rPr>
                <w:color w:val="000000"/>
                <w:lang w:val="sr-Latn-BA"/>
              </w:rPr>
            </w:pPr>
            <w:r>
              <w:rPr>
                <w:color w:val="000000"/>
                <w:lang w:val="sr-Cyrl-BA"/>
              </w:rPr>
              <w:t xml:space="preserve">Стручњаци </w:t>
            </w:r>
            <w:r w:rsidR="009170FE">
              <w:rPr>
                <w:color w:val="000000"/>
                <w:lang w:val="sr-Cyrl-BA"/>
              </w:rPr>
              <w:t>за опрему за рад на тунелима</w:t>
            </w:r>
          </w:p>
          <w:p w:rsidR="00D11564" w:rsidRPr="00E90549" w:rsidRDefault="00732C6B" w:rsidP="00D11564">
            <w:pPr>
              <w:pStyle w:val="ListParagraph"/>
              <w:numPr>
                <w:ilvl w:val="1"/>
                <w:numId w:val="5"/>
              </w:numPr>
              <w:ind w:right="108"/>
              <w:jc w:val="both"/>
              <w:rPr>
                <w:color w:val="000000"/>
                <w:lang w:val="sr-Latn-BA"/>
              </w:rPr>
            </w:pPr>
            <w:r>
              <w:rPr>
                <w:color w:val="000000"/>
                <w:lang w:val="sr-Cyrl-BA"/>
              </w:rPr>
              <w:t xml:space="preserve">Стручњаци </w:t>
            </w:r>
            <w:r w:rsidR="009170FE">
              <w:rPr>
                <w:color w:val="000000"/>
                <w:lang w:val="sr-Latn-BA"/>
              </w:rPr>
              <w:t xml:space="preserve">за </w:t>
            </w:r>
            <w:r>
              <w:rPr>
                <w:color w:val="000000"/>
                <w:lang w:val="sr-Cyrl-BA"/>
              </w:rPr>
              <w:t xml:space="preserve">квалитету </w:t>
            </w:r>
            <w:r>
              <w:rPr>
                <w:color w:val="000000"/>
                <w:lang w:val="sr-Latn-BA"/>
              </w:rPr>
              <w:t>материјала</w:t>
            </w:r>
          </w:p>
          <w:p w:rsidR="00D11564" w:rsidRPr="000A182F" w:rsidRDefault="000A182F" w:rsidP="00D11564">
            <w:pPr>
              <w:pStyle w:val="ListParagraph"/>
              <w:numPr>
                <w:ilvl w:val="1"/>
                <w:numId w:val="5"/>
              </w:numPr>
              <w:ind w:right="108"/>
              <w:jc w:val="both"/>
              <w:rPr>
                <w:color w:val="000000"/>
                <w:lang w:val="sr-Latn-BA"/>
              </w:rPr>
            </w:pPr>
            <w:r>
              <w:rPr>
                <w:color w:val="000000"/>
                <w:lang w:val="sr-Cyrl-BA"/>
              </w:rPr>
              <w:t xml:space="preserve">Стручњак за </w:t>
            </w:r>
            <w:bookmarkStart w:id="0" w:name="_GoBack"/>
            <w:bookmarkEnd w:id="0"/>
            <w:r w:rsidRPr="00EE20FF">
              <w:rPr>
                <w:color w:val="000000"/>
                <w:lang w:val="sr-Cyrl-BA"/>
              </w:rPr>
              <w:t>„</w:t>
            </w:r>
            <w:r w:rsidRPr="00EE20FF">
              <w:rPr>
                <w:color w:val="000000"/>
                <w:lang w:val="sr-Latn-BA"/>
              </w:rPr>
              <w:t>BIM</w:t>
            </w:r>
            <w:r w:rsidRPr="00EE20FF">
              <w:rPr>
                <w:color w:val="000000"/>
                <w:lang w:val="sr-Cyrl-BA"/>
              </w:rPr>
              <w:t>“</w:t>
            </w:r>
          </w:p>
          <w:p w:rsidR="00D11564" w:rsidRPr="00E90549" w:rsidRDefault="00732C6B" w:rsidP="00D11564">
            <w:pPr>
              <w:pStyle w:val="ListParagraph"/>
              <w:numPr>
                <w:ilvl w:val="1"/>
                <w:numId w:val="5"/>
              </w:numPr>
              <w:ind w:right="108"/>
              <w:jc w:val="both"/>
              <w:rPr>
                <w:color w:val="000000"/>
                <w:lang w:val="sr-Latn-BA"/>
              </w:rPr>
            </w:pPr>
            <w:r>
              <w:rPr>
                <w:color w:val="000000"/>
                <w:lang w:val="sr-Cyrl-BA"/>
              </w:rPr>
              <w:t xml:space="preserve">Стручњак </w:t>
            </w:r>
            <w:r w:rsidR="009170FE">
              <w:rPr>
                <w:color w:val="000000"/>
                <w:lang w:val="sr-Cyrl-BA"/>
              </w:rPr>
              <w:t xml:space="preserve">за заштиту животне </w:t>
            </w:r>
            <w:r w:rsidR="0082295F">
              <w:rPr>
                <w:color w:val="000000"/>
                <w:lang w:val="sr-Cyrl-BA"/>
              </w:rPr>
              <w:t>средине</w:t>
            </w:r>
          </w:p>
          <w:p w:rsidR="00D11564" w:rsidRPr="00E90549" w:rsidRDefault="00732C6B" w:rsidP="00D11564">
            <w:pPr>
              <w:pStyle w:val="ListParagraph"/>
              <w:numPr>
                <w:ilvl w:val="1"/>
                <w:numId w:val="5"/>
              </w:numPr>
              <w:ind w:right="108"/>
              <w:jc w:val="both"/>
              <w:rPr>
                <w:color w:val="000000"/>
                <w:lang w:val="sr-Latn-BA"/>
              </w:rPr>
            </w:pPr>
            <w:r>
              <w:rPr>
                <w:color w:val="000000"/>
                <w:lang w:val="sr-Cyrl-BA"/>
              </w:rPr>
              <w:t xml:space="preserve">Стручњаци </w:t>
            </w:r>
            <w:r w:rsidR="0082295F">
              <w:rPr>
                <w:color w:val="000000"/>
                <w:lang w:val="sr-Cyrl-BA"/>
              </w:rPr>
              <w:t xml:space="preserve">за уговоре/финансије </w:t>
            </w:r>
          </w:p>
          <w:p w:rsidR="00517ED2" w:rsidRPr="00E90549" w:rsidRDefault="00517ED2" w:rsidP="00517ED2">
            <w:pPr>
              <w:pStyle w:val="ListParagraph"/>
              <w:ind w:left="1440" w:right="108"/>
              <w:jc w:val="both"/>
              <w:rPr>
                <w:color w:val="000000"/>
                <w:lang w:val="sr-Latn-BA"/>
              </w:rPr>
            </w:pPr>
          </w:p>
          <w:p w:rsidR="00AC2BE5" w:rsidRPr="00AC2BE5" w:rsidRDefault="00AC2BE5" w:rsidP="00D1156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lang w:val="sr-Latn-BA" w:eastAsia="sr-Latn-BA"/>
              </w:rPr>
            </w:pPr>
            <w:r>
              <w:rPr>
                <w:lang w:val="sr-Cyrl-BA" w:eastAsia="sr-Latn-BA"/>
              </w:rPr>
              <w:t xml:space="preserve">Облик удруживања (под-извођач / заједнички наступ) за извршење уговора, ако постоји удруживање, и подаци о водећем партнеру. Подаци који се траже о водећем предузећу, тражиће се и за повезано предузеће/предузећа; </w:t>
            </w:r>
          </w:p>
          <w:p w:rsidR="00AC2BE5" w:rsidRPr="00AC2BE5" w:rsidRDefault="00AC2BE5" w:rsidP="00BC166C">
            <w:pPr>
              <w:spacing w:before="100" w:beforeAutospacing="1" w:after="100" w:afterAutospacing="1"/>
              <w:ind w:left="360"/>
              <w:rPr>
                <w:lang w:val="sr-Latn-BA" w:eastAsia="sr-Latn-BA"/>
              </w:rPr>
            </w:pPr>
          </w:p>
          <w:p w:rsidR="007F2747" w:rsidRPr="00F50C1D" w:rsidRDefault="009610F6" w:rsidP="00F40C20">
            <w:pPr>
              <w:numPr>
                <w:ilvl w:val="0"/>
                <w:numId w:val="5"/>
              </w:numPr>
              <w:spacing w:before="100" w:beforeAutospacing="1" w:after="100" w:afterAutospacing="1"/>
              <w:ind w:right="108"/>
              <w:jc w:val="both"/>
              <w:rPr>
                <w:color w:val="000000"/>
                <w:lang w:val="sr-Latn-BA"/>
              </w:rPr>
            </w:pPr>
            <w:r w:rsidRPr="00F50C1D">
              <w:rPr>
                <w:lang w:val="sr-Cyrl-BA" w:eastAsia="sr-Latn-BA"/>
              </w:rPr>
              <w:t xml:space="preserve">Списак </w:t>
            </w:r>
            <w:r w:rsidR="00F50C1D" w:rsidRPr="00F50C1D">
              <w:rPr>
                <w:lang w:val="sr-Cyrl-BA" w:eastAsia="sr-Latn-BA"/>
              </w:rPr>
              <w:t xml:space="preserve">текућих уговора укључујући датум почетка, датум завршетка и ангажовано особље. </w:t>
            </w:r>
          </w:p>
          <w:p w:rsidR="00BC166C" w:rsidRPr="00BC166C" w:rsidRDefault="00BC166C" w:rsidP="007472C3">
            <w:pPr>
              <w:ind w:right="108"/>
              <w:jc w:val="both"/>
              <w:rPr>
                <w:bCs/>
                <w:color w:val="000000"/>
                <w:lang w:val="sr-Cyrl-BA"/>
              </w:rPr>
            </w:pPr>
            <w:r>
              <w:rPr>
                <w:bCs/>
                <w:color w:val="000000"/>
                <w:lang w:val="sr-Cyrl-BA"/>
              </w:rPr>
              <w:t>Консултанти могу да користе обрасце који се налазе на</w:t>
            </w:r>
            <w:r w:rsidR="001A2DBD" w:rsidRPr="00E90549">
              <w:rPr>
                <w:bCs/>
                <w:color w:val="000000"/>
                <w:lang w:val="sr-Latn-BA"/>
              </w:rPr>
              <w:t xml:space="preserve"> </w:t>
            </w:r>
            <w:hyperlink r:id="rId13" w:history="1">
              <w:r w:rsidR="00AB2E20" w:rsidRPr="00E90549">
                <w:rPr>
                  <w:rStyle w:val="Hyperlink"/>
                  <w:bCs/>
                  <w:lang w:val="sr-Latn-BA"/>
                </w:rPr>
                <w:t>https://drive.google.com/file/d/10eIG6g3aXbCjAJuYZcivRrrnqxazXHIj/view?usp=sharing</w:t>
              </w:r>
            </w:hyperlink>
            <w:r w:rsidR="00AB2E20" w:rsidRPr="00E90549">
              <w:rPr>
                <w:bCs/>
                <w:color w:val="000000"/>
                <w:lang w:val="sr-Latn-BA"/>
              </w:rPr>
              <w:t xml:space="preserve"> </w:t>
            </w:r>
            <w:r>
              <w:rPr>
                <w:bCs/>
                <w:color w:val="000000"/>
                <w:lang w:val="sr-Latn-BA"/>
              </w:rPr>
              <w:t xml:space="preserve"> или друге обрасце </w:t>
            </w:r>
            <w:r>
              <w:rPr>
                <w:bCs/>
                <w:color w:val="000000"/>
                <w:lang w:val="sr-Cyrl-BA"/>
              </w:rPr>
              <w:t xml:space="preserve">који у потпуности садрже исте информације. Међутим, коришћење обрасца за Изјаву консултанта </w:t>
            </w:r>
            <w:r w:rsidRPr="00E90549">
              <w:rPr>
                <w:bCs/>
                <w:color w:val="000000"/>
                <w:lang w:val="sr-Latn-BA"/>
              </w:rPr>
              <w:t>(TECH-1)</w:t>
            </w:r>
            <w:r>
              <w:rPr>
                <w:bCs/>
                <w:color w:val="000000"/>
                <w:lang w:val="sr-Cyrl-BA"/>
              </w:rPr>
              <w:t xml:space="preserve"> је обавезно. </w:t>
            </w:r>
          </w:p>
          <w:p w:rsidR="00763A35" w:rsidRPr="00E90549" w:rsidRDefault="00763A35" w:rsidP="00080B44">
            <w:pPr>
              <w:ind w:right="108"/>
              <w:jc w:val="both"/>
              <w:rPr>
                <w:bCs/>
                <w:color w:val="000000"/>
                <w:lang w:val="sr-Latn-BA"/>
              </w:rPr>
            </w:pPr>
          </w:p>
          <w:p w:rsidR="006B1B7A" w:rsidRDefault="006B1B7A" w:rsidP="007F2747">
            <w:pPr>
              <w:pStyle w:val="Header"/>
              <w:ind w:right="108"/>
              <w:jc w:val="both"/>
              <w:rPr>
                <w:lang w:val="sr-Cyrl-BA"/>
              </w:rPr>
            </w:pPr>
            <w:r>
              <w:rPr>
                <w:lang w:val="sr-Cyrl-BA"/>
              </w:rPr>
              <w:t>Изражавање интереса не смије прећи 25 страна (без биографија, обрасца изјаве консултанта и контакт подацима).</w:t>
            </w:r>
          </w:p>
          <w:p w:rsidR="006B1B7A" w:rsidRDefault="006B1B7A" w:rsidP="007F2747">
            <w:pPr>
              <w:pStyle w:val="Header"/>
              <w:ind w:right="108"/>
              <w:jc w:val="both"/>
              <w:rPr>
                <w:lang w:val="sr-Cyrl-BA"/>
              </w:rPr>
            </w:pPr>
          </w:p>
          <w:p w:rsidR="00147995" w:rsidRPr="00BE42D5" w:rsidRDefault="00147995" w:rsidP="007F2747">
            <w:pPr>
              <w:tabs>
                <w:tab w:val="left" w:pos="284"/>
              </w:tabs>
              <w:ind w:right="108"/>
              <w:jc w:val="both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 xml:space="preserve">Један оригинал и једна копија „Изражавања интереса“ </w:t>
            </w:r>
            <w:r w:rsidRPr="00147995">
              <w:rPr>
                <w:b/>
                <w:color w:val="000000"/>
                <w:lang w:val="sr-Cyrl-BA"/>
              </w:rPr>
              <w:t>на енглеском</w:t>
            </w:r>
            <w:r>
              <w:rPr>
                <w:color w:val="000000"/>
                <w:lang w:val="sr-Cyrl-BA"/>
              </w:rPr>
              <w:t xml:space="preserve">, и један примјерак на </w:t>
            </w:r>
            <w:r w:rsidRPr="00147995">
              <w:rPr>
                <w:b/>
                <w:color w:val="000000"/>
                <w:lang w:val="sr-Cyrl-BA"/>
              </w:rPr>
              <w:t>матерњем језику клијента</w:t>
            </w:r>
            <w:r>
              <w:rPr>
                <w:color w:val="000000"/>
                <w:lang w:val="sr-Cyrl-BA"/>
              </w:rPr>
              <w:t xml:space="preserve"> (на једном од званичних језика Босне и Херцеговине: српском, босанском и хрватском), </w:t>
            </w:r>
            <w:r w:rsidR="0002653F">
              <w:rPr>
                <w:color w:val="000000"/>
                <w:lang w:val="sr-Cyrl-BA"/>
              </w:rPr>
              <w:t xml:space="preserve">достављају се Клијенту на коверти </w:t>
            </w:r>
            <w:r w:rsidR="00851A85">
              <w:rPr>
                <w:color w:val="000000"/>
                <w:lang w:val="sr-Cyrl-BA"/>
              </w:rPr>
              <w:t xml:space="preserve">са назнаком </w:t>
            </w:r>
            <w:r w:rsidR="00851A85" w:rsidRPr="00851A85">
              <w:rPr>
                <w:b/>
                <w:color w:val="000000"/>
                <w:lang w:val="sr-Cyrl-BA"/>
              </w:rPr>
              <w:t xml:space="preserve">„ИЗРАЖАВАЊЕ ИНТЕРЕСА за пружање консултантских услуга: Надзор над пројектовањем и изградњом аутопута на Коридору </w:t>
            </w:r>
            <w:r w:rsidR="00851A85" w:rsidRPr="00851A85">
              <w:rPr>
                <w:b/>
                <w:color w:val="000000"/>
                <w:lang w:val="sr-Latn-BA"/>
              </w:rPr>
              <w:t>Vc</w:t>
            </w:r>
            <w:r w:rsidR="00851A85" w:rsidRPr="00851A85">
              <w:rPr>
                <w:b/>
                <w:color w:val="000000"/>
                <w:lang w:val="sr-Cyrl-BA"/>
              </w:rPr>
              <w:t xml:space="preserve"> кроз Републику Српску – обилазница Добој, дионица од моста Руданка (укључујући и мост) до тунела Путниково брдо 2“</w:t>
            </w:r>
            <w:r w:rsidR="00BE42D5">
              <w:rPr>
                <w:b/>
                <w:color w:val="000000"/>
                <w:lang w:val="sr-Cyrl-BA"/>
              </w:rPr>
              <w:t xml:space="preserve"> </w:t>
            </w:r>
            <w:r w:rsidR="00BE42D5">
              <w:rPr>
                <w:color w:val="000000"/>
                <w:lang w:val="sr-Cyrl-BA"/>
              </w:rPr>
              <w:t xml:space="preserve">на адресу Клијента најкасније 13. фебруара 2020. у 11:00 часова по </w:t>
            </w:r>
            <w:r w:rsidR="00732C6B">
              <w:rPr>
                <w:color w:val="000000"/>
                <w:lang w:val="sr-Cyrl-BA"/>
              </w:rPr>
              <w:t>локалном времену</w:t>
            </w:r>
            <w:r w:rsidR="00BE42D5">
              <w:rPr>
                <w:color w:val="000000"/>
                <w:lang w:val="sr-Cyrl-BA"/>
              </w:rPr>
              <w:t xml:space="preserve"> (да до тада буду на адреси Клијента). </w:t>
            </w:r>
          </w:p>
          <w:p w:rsidR="00F04D51" w:rsidRPr="00E90549" w:rsidRDefault="00F04D51" w:rsidP="00F04D51">
            <w:pPr>
              <w:tabs>
                <w:tab w:val="left" w:pos="284"/>
              </w:tabs>
              <w:ind w:right="108"/>
              <w:jc w:val="both"/>
              <w:rPr>
                <w:lang w:val="sr-Latn-BA"/>
              </w:rPr>
            </w:pPr>
          </w:p>
          <w:p w:rsidR="00BE42D5" w:rsidRDefault="00BE42D5" w:rsidP="00F04D51">
            <w:pPr>
              <w:tabs>
                <w:tab w:val="left" w:pos="284"/>
              </w:tabs>
              <w:ind w:right="108"/>
              <w:jc w:val="both"/>
              <w:rPr>
                <w:bCs/>
                <w:color w:val="000000"/>
                <w:lang w:val="sr-Cyrl-BA"/>
              </w:rPr>
            </w:pPr>
            <w:r>
              <w:rPr>
                <w:bCs/>
                <w:color w:val="000000"/>
                <w:lang w:val="sr-Cyrl-BA"/>
              </w:rPr>
              <w:t>„Изражавање интереса“ примљено по истеку рока неће се прихватити. Благовремено</w:t>
            </w:r>
            <w:r w:rsidR="009C4FDB">
              <w:rPr>
                <w:bCs/>
                <w:color w:val="000000"/>
                <w:lang w:val="sr-Cyrl-BA"/>
              </w:rPr>
              <w:t>ст достављања</w:t>
            </w:r>
            <w:r>
              <w:rPr>
                <w:bCs/>
                <w:color w:val="000000"/>
                <w:lang w:val="sr-Cyrl-BA"/>
              </w:rPr>
              <w:t xml:space="preserve"> „Изражавања интереса“ </w:t>
            </w:r>
            <w:r w:rsidR="009C4FDB">
              <w:rPr>
                <w:bCs/>
                <w:color w:val="000000"/>
                <w:lang w:val="sr-Cyrl-BA"/>
              </w:rPr>
              <w:t xml:space="preserve">одређује искључиво Клијент на основу времена и датума пријема „Изражавања интереса“. </w:t>
            </w:r>
          </w:p>
          <w:p w:rsidR="007E3C83" w:rsidRPr="00E90549" w:rsidRDefault="007E3C83" w:rsidP="00080B44">
            <w:pPr>
              <w:ind w:right="108"/>
              <w:jc w:val="both"/>
              <w:rPr>
                <w:bCs/>
                <w:color w:val="000000"/>
                <w:lang w:val="sr-Latn-BA"/>
              </w:rPr>
            </w:pPr>
          </w:p>
          <w:p w:rsidR="008E3611" w:rsidRDefault="00B85CA7" w:rsidP="00080B44">
            <w:pPr>
              <w:ind w:right="108"/>
              <w:jc w:val="both"/>
              <w:rPr>
                <w:bCs/>
                <w:color w:val="000000"/>
                <w:lang w:val="sr-Cyrl-BA"/>
              </w:rPr>
            </w:pPr>
            <w:r w:rsidRPr="00E90549">
              <w:rPr>
                <w:b/>
                <w:bCs/>
                <w:i/>
                <w:color w:val="000000"/>
                <w:lang w:val="sr-Latn-BA"/>
              </w:rPr>
              <w:t>12.</w:t>
            </w:r>
            <w:r w:rsidRPr="00E90549">
              <w:rPr>
                <w:b/>
                <w:bCs/>
                <w:color w:val="000000"/>
                <w:lang w:val="sr-Latn-BA"/>
              </w:rPr>
              <w:t xml:space="preserve"> </w:t>
            </w:r>
            <w:r w:rsidR="009C4FDB">
              <w:rPr>
                <w:b/>
                <w:bCs/>
                <w:color w:val="000000"/>
                <w:lang w:val="sr-Cyrl-BA"/>
              </w:rPr>
              <w:t>Критерији за улазак у ужи избор (кратку листу)</w:t>
            </w:r>
            <w:r w:rsidR="00381E32" w:rsidRPr="00E90549">
              <w:rPr>
                <w:b/>
                <w:bCs/>
                <w:color w:val="000000"/>
                <w:lang w:val="sr-Latn-BA"/>
              </w:rPr>
              <w:t>:</w:t>
            </w:r>
            <w:r w:rsidR="00381E32" w:rsidRPr="00E90549">
              <w:rPr>
                <w:bCs/>
                <w:color w:val="000000"/>
                <w:lang w:val="sr-Latn-BA"/>
              </w:rPr>
              <w:t xml:space="preserve"> </w:t>
            </w:r>
            <w:r w:rsidR="008E3611">
              <w:rPr>
                <w:bCs/>
                <w:color w:val="000000"/>
                <w:lang w:val="sr-Cyrl-BA"/>
              </w:rPr>
              <w:t>Сваки одговор на ово Обавјештење о набавци ће се процјењивати на основу сљедећих критерија за улазак у ужи избор:</w:t>
            </w:r>
          </w:p>
          <w:p w:rsidR="0014719F" w:rsidRPr="00E90549" w:rsidRDefault="0014719F" w:rsidP="00080B44">
            <w:pPr>
              <w:ind w:right="108"/>
              <w:jc w:val="both"/>
              <w:rPr>
                <w:bCs/>
                <w:color w:val="000000"/>
                <w:lang w:val="sr-Latn-BA"/>
              </w:rPr>
            </w:pPr>
          </w:p>
          <w:p w:rsidR="0082584F" w:rsidRPr="00E90549" w:rsidRDefault="0082584F" w:rsidP="0082584F">
            <w:pPr>
              <w:spacing w:after="255"/>
              <w:ind w:left="284"/>
              <w:rPr>
                <w:lang w:val="sr-Latn-BA" w:eastAsia="sr-Latn-BA"/>
              </w:rPr>
            </w:pPr>
            <w:r w:rsidRPr="00E90549">
              <w:rPr>
                <w:lang w:val="sr-Latn-BA" w:eastAsia="sr-Latn-BA"/>
              </w:rPr>
              <w:t xml:space="preserve">1) </w:t>
            </w:r>
            <w:r w:rsidR="008E3611">
              <w:rPr>
                <w:lang w:val="sr-Cyrl-BA" w:eastAsia="sr-Latn-BA"/>
              </w:rPr>
              <w:t>профил фирме и опште искуство</w:t>
            </w:r>
            <w:r w:rsidRPr="00E90549">
              <w:rPr>
                <w:lang w:val="sr-Latn-BA" w:eastAsia="sr-Latn-BA"/>
              </w:rPr>
              <w:t>: 20%,</w:t>
            </w:r>
          </w:p>
          <w:p w:rsidR="008E3611" w:rsidRDefault="0082584F" w:rsidP="0082584F">
            <w:pPr>
              <w:spacing w:after="255"/>
              <w:ind w:left="284"/>
              <w:rPr>
                <w:lang w:val="sr-Cyrl-BA" w:eastAsia="sr-Latn-BA"/>
              </w:rPr>
            </w:pPr>
            <w:r w:rsidRPr="00E90549">
              <w:rPr>
                <w:lang w:val="sr-Latn-BA" w:eastAsia="sr-Latn-BA"/>
              </w:rPr>
              <w:t xml:space="preserve">2) </w:t>
            </w:r>
            <w:r w:rsidR="008E3611">
              <w:rPr>
                <w:lang w:val="sr-Cyrl-BA" w:eastAsia="sr-Latn-BA"/>
              </w:rPr>
              <w:t>посебно искуство</w:t>
            </w:r>
            <w:r w:rsidRPr="00E90549">
              <w:rPr>
                <w:lang w:val="sr-Latn-BA" w:eastAsia="sr-Latn-BA"/>
              </w:rPr>
              <w:t xml:space="preserve">:  40%; </w:t>
            </w:r>
            <w:r w:rsidR="008E3611">
              <w:rPr>
                <w:lang w:val="sr-Cyrl-BA" w:eastAsia="sr-Latn-BA"/>
              </w:rPr>
              <w:t xml:space="preserve">искуство пружања консултантских услуга </w:t>
            </w:r>
            <w:r w:rsidR="00732C6B">
              <w:rPr>
                <w:lang w:val="sr-Cyrl-BA" w:eastAsia="sr-Latn-BA"/>
              </w:rPr>
              <w:t>на сличним пословима.</w:t>
            </w:r>
          </w:p>
          <w:p w:rsidR="0082584F" w:rsidRPr="00E90549" w:rsidRDefault="0082584F" w:rsidP="0082584F">
            <w:pPr>
              <w:spacing w:after="255"/>
              <w:ind w:left="284"/>
              <w:rPr>
                <w:lang w:val="sr-Latn-BA" w:eastAsia="sr-Latn-BA"/>
              </w:rPr>
            </w:pPr>
            <w:r w:rsidRPr="00E90549">
              <w:rPr>
                <w:lang w:val="sr-Latn-BA" w:eastAsia="sr-Latn-BA"/>
              </w:rPr>
              <w:t xml:space="preserve">3) </w:t>
            </w:r>
            <w:r w:rsidR="00732C6B">
              <w:rPr>
                <w:lang w:val="sr-Cyrl-BA" w:eastAsia="sr-Latn-BA"/>
              </w:rPr>
              <w:t>расположивост квалификованих стручњака</w:t>
            </w:r>
            <w:r w:rsidRPr="00E90549">
              <w:rPr>
                <w:lang w:val="sr-Latn-BA" w:eastAsia="sr-Latn-BA"/>
              </w:rPr>
              <w:t>:   40%,</w:t>
            </w:r>
          </w:p>
          <w:p w:rsidR="009D7CC1" w:rsidRPr="00E90549" w:rsidRDefault="009D7CC1" w:rsidP="000E5B33">
            <w:pPr>
              <w:rPr>
                <w:lang w:val="sr-Latn-BA"/>
              </w:rPr>
            </w:pPr>
          </w:p>
        </w:tc>
      </w:tr>
      <w:tr w:rsidR="00D11564" w:rsidRPr="00381E32" w:rsidTr="00080B44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32C6B" w:rsidRDefault="00732C6B" w:rsidP="004A7C6A">
            <w:pPr>
              <w:spacing w:after="255"/>
              <w:jc w:val="both"/>
              <w:rPr>
                <w:lang w:val="sr-Cyrl-BA" w:eastAsia="sr-Latn-BA"/>
              </w:rPr>
            </w:pPr>
            <w:r>
              <w:rPr>
                <w:lang w:val="sr-Cyrl-BA" w:eastAsia="sr-Latn-BA"/>
              </w:rPr>
              <w:lastRenderedPageBreak/>
              <w:t xml:space="preserve">Како би доказао расположивост квалификованих стручњака, Консултант ће доставити по једну биографију за сваку позицију обавезну за реализацију уговора, у складу са претходно наведеним.  </w:t>
            </w:r>
          </w:p>
          <w:p w:rsidR="00480F6D" w:rsidRDefault="00480F6D" w:rsidP="004A7C6A">
            <w:pPr>
              <w:spacing w:after="255"/>
              <w:jc w:val="both"/>
              <w:rPr>
                <w:lang w:val="sr-Cyrl-BA" w:eastAsia="sr-Latn-BA"/>
              </w:rPr>
            </w:pPr>
            <w:r>
              <w:rPr>
                <w:b/>
                <w:bCs/>
                <w:lang w:val="sr-Cyrl-BA" w:eastAsia="sr-Latn-BA"/>
              </w:rPr>
              <w:t>Поступак набавке</w:t>
            </w:r>
            <w:r w:rsidR="004A7C6A" w:rsidRPr="00480F6D">
              <w:rPr>
                <w:b/>
                <w:bCs/>
                <w:lang w:val="sr-Cyrl-BA" w:eastAsia="sr-Latn-BA"/>
              </w:rPr>
              <w:t>:</w:t>
            </w:r>
            <w:r w:rsidR="004A7C6A">
              <w:rPr>
                <w:lang w:val="en-GB" w:eastAsia="sr-Latn-BA"/>
              </w:rPr>
              <w:t> </w:t>
            </w:r>
            <w:r>
              <w:rPr>
                <w:lang w:val="sr-Cyrl-BA" w:eastAsia="sr-Latn-BA"/>
              </w:rPr>
              <w:t xml:space="preserve">Набавка консултантских услуга ће се вршити према Политикама и правилима за набавке </w:t>
            </w:r>
            <w:r w:rsidR="00F50B1E">
              <w:rPr>
                <w:lang w:val="sr-Cyrl-BA" w:eastAsia="sr-Latn-BA"/>
              </w:rPr>
              <w:t>Европске банке за обнову и развој</w:t>
            </w:r>
            <w:r>
              <w:rPr>
                <w:lang w:val="sr-Cyrl-BA" w:eastAsia="sr-Latn-BA"/>
              </w:rPr>
              <w:t xml:space="preserve"> од 1. новембра 2017. </w:t>
            </w:r>
          </w:p>
          <w:p w:rsidR="00480F6D" w:rsidRDefault="0040173F" w:rsidP="004A7C6A">
            <w:pPr>
              <w:spacing w:after="255"/>
              <w:jc w:val="both"/>
              <w:rPr>
                <w:lang w:val="sr-Cyrl-BA" w:eastAsia="sr-Latn-BA"/>
              </w:rPr>
            </w:pPr>
            <w:r>
              <w:rPr>
                <w:lang w:val="sr-Cyrl-BA" w:eastAsia="sr-Latn-BA"/>
              </w:rPr>
              <w:t xml:space="preserve">Као одговор на овај позив, припремићемо листу квалификованих фирми које ће бити позване да доставе своје понуде. </w:t>
            </w:r>
          </w:p>
          <w:p w:rsidR="0040173F" w:rsidRPr="00985F23" w:rsidRDefault="0040173F" w:rsidP="0040173F">
            <w:pPr>
              <w:pStyle w:val="Default"/>
              <w:jc w:val="both"/>
              <w:rPr>
                <w:lang w:val="bs-Cyrl-BA"/>
              </w:rPr>
            </w:pPr>
            <w:r w:rsidRPr="00985F23">
              <w:rPr>
                <w:lang w:val="bs-Cyrl-BA"/>
              </w:rPr>
              <w:t xml:space="preserve">Ако је Консултант у судском поступку или путем друге званичне истраге проглашен одговорним за учествовање у забрањеним радњама по Правилима за набавке Европске банке за обнову и развој, подаци о разлозима за такву пресуду у поменутом поступку се морају доставити уз пријаву за изражавање интереса. </w:t>
            </w:r>
          </w:p>
          <w:p w:rsidR="005348CB" w:rsidRPr="00985F23" w:rsidRDefault="005348CB" w:rsidP="005348CB">
            <w:pPr>
              <w:pStyle w:val="Default"/>
              <w:jc w:val="both"/>
              <w:rPr>
                <w:lang w:val="bs-Cyrl-BA"/>
              </w:rPr>
            </w:pPr>
            <w:r w:rsidRPr="00985F23">
              <w:rPr>
                <w:lang w:val="bs-Cyrl-BA"/>
              </w:rPr>
              <w:t xml:space="preserve">Инвеститор задржава право да не изабере консултантску фирму окривљену за учешће у забрањеним радњама без обзира на резултате техничке евалуације пријаве за изражавање интереса. </w:t>
            </w:r>
          </w:p>
          <w:p w:rsidR="005348CB" w:rsidRPr="00985F23" w:rsidRDefault="005348CB" w:rsidP="005348CB">
            <w:pPr>
              <w:pStyle w:val="Default"/>
              <w:jc w:val="both"/>
              <w:rPr>
                <w:lang w:val="bs-Cyrl-BA"/>
              </w:rPr>
            </w:pPr>
          </w:p>
          <w:p w:rsidR="005348CB" w:rsidRPr="00985F23" w:rsidRDefault="005348CB" w:rsidP="005348CB">
            <w:pPr>
              <w:pStyle w:val="Default"/>
              <w:jc w:val="both"/>
            </w:pPr>
            <w:r w:rsidRPr="00985F23">
              <w:t>Додатне информације могу се добити од 8:00 до 15:00</w:t>
            </w:r>
            <w:r w:rsidRPr="00985F23">
              <w:rPr>
                <w:lang w:val="bs-Cyrl-BA"/>
              </w:rPr>
              <w:t xml:space="preserve"> часова по локалном времену</w:t>
            </w:r>
            <w:r w:rsidRPr="00985F23">
              <w:t xml:space="preserve"> на сљедећој адреси: </w:t>
            </w:r>
          </w:p>
          <w:p w:rsidR="005348CB" w:rsidRPr="00DD03B4" w:rsidRDefault="005348CB" w:rsidP="004A7C6A">
            <w:pPr>
              <w:jc w:val="center"/>
              <w:rPr>
                <w:b/>
                <w:bCs/>
                <w:lang w:val="bs-Cyrl-BA" w:eastAsia="sr-Latn-BA"/>
              </w:rPr>
            </w:pPr>
          </w:p>
          <w:p w:rsidR="005348CB" w:rsidRPr="00DD03B4" w:rsidRDefault="005348CB" w:rsidP="004A7C6A">
            <w:pPr>
              <w:jc w:val="center"/>
              <w:rPr>
                <w:b/>
                <w:bCs/>
                <w:lang w:val="bs-Cyrl-BA" w:eastAsia="sr-Latn-BA"/>
              </w:rPr>
            </w:pPr>
          </w:p>
          <w:p w:rsidR="005348CB" w:rsidRPr="005348CB" w:rsidRDefault="005348CB" w:rsidP="005348CB">
            <w:pPr>
              <w:pStyle w:val="Default"/>
              <w:jc w:val="center"/>
              <w:rPr>
                <w:b/>
                <w:lang w:val="bs-Cyrl-BA"/>
              </w:rPr>
            </w:pPr>
            <w:r w:rsidRPr="005348CB">
              <w:rPr>
                <w:b/>
                <w:lang w:val="bs-Cyrl-BA"/>
              </w:rPr>
              <w:t>Давор Вучковић</w:t>
            </w:r>
          </w:p>
          <w:p w:rsidR="005348CB" w:rsidRPr="005348CB" w:rsidRDefault="005348CB" w:rsidP="005348CB">
            <w:pPr>
              <w:pStyle w:val="Default"/>
              <w:jc w:val="center"/>
              <w:rPr>
                <w:b/>
              </w:rPr>
            </w:pPr>
            <w:r w:rsidRPr="005348CB">
              <w:rPr>
                <w:b/>
              </w:rPr>
              <w:t>Јавно предузеће „Аутопутеви Републике Српске“ Бања Лука</w:t>
            </w:r>
          </w:p>
          <w:p w:rsidR="005348CB" w:rsidRPr="005348CB" w:rsidRDefault="005348CB" w:rsidP="005348CB">
            <w:pPr>
              <w:pStyle w:val="Default"/>
              <w:jc w:val="center"/>
              <w:rPr>
                <w:b/>
              </w:rPr>
            </w:pPr>
            <w:r w:rsidRPr="005348CB">
              <w:rPr>
                <w:b/>
              </w:rPr>
              <w:t>Ул. Васе Пелагића 10, 78000 Бања Лука</w:t>
            </w:r>
          </w:p>
          <w:p w:rsidR="005348CB" w:rsidRPr="005348CB" w:rsidRDefault="005348CB" w:rsidP="005348CB">
            <w:pPr>
              <w:pStyle w:val="Default"/>
              <w:jc w:val="center"/>
              <w:rPr>
                <w:b/>
              </w:rPr>
            </w:pPr>
            <w:r w:rsidRPr="005348CB">
              <w:rPr>
                <w:b/>
              </w:rPr>
              <w:t>Тел: +387-51-233 670</w:t>
            </w:r>
          </w:p>
          <w:p w:rsidR="005348CB" w:rsidRPr="005348CB" w:rsidRDefault="005348CB" w:rsidP="005348CB">
            <w:pPr>
              <w:pStyle w:val="Default"/>
              <w:jc w:val="center"/>
              <w:rPr>
                <w:b/>
              </w:rPr>
            </w:pPr>
            <w:r w:rsidRPr="005348CB">
              <w:rPr>
                <w:b/>
              </w:rPr>
              <w:t>Факс: +387-51-233 700</w:t>
            </w:r>
          </w:p>
          <w:p w:rsidR="005348CB" w:rsidRPr="00985F23" w:rsidRDefault="005348CB" w:rsidP="005348CB">
            <w:pPr>
              <w:pStyle w:val="Default"/>
              <w:jc w:val="center"/>
            </w:pPr>
          </w:p>
          <w:p w:rsidR="00D11564" w:rsidRDefault="00D11564" w:rsidP="00A352BD">
            <w:pPr>
              <w:jc w:val="center"/>
              <w:rPr>
                <w:lang w:val="en-GB"/>
              </w:rPr>
            </w:pPr>
          </w:p>
        </w:tc>
      </w:tr>
    </w:tbl>
    <w:p w:rsidR="009D7CC1" w:rsidRPr="00381E32" w:rsidRDefault="009D7CC1" w:rsidP="004A7C6A">
      <w:pPr>
        <w:rPr>
          <w:lang w:val="en-GB"/>
        </w:rPr>
      </w:pPr>
    </w:p>
    <w:sectPr w:rsidR="009D7CC1" w:rsidRPr="00381E32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6D5" w:rsidRDefault="002276D5" w:rsidP="009D7CC1">
      <w:r>
        <w:separator/>
      </w:r>
    </w:p>
  </w:endnote>
  <w:endnote w:type="continuationSeparator" w:id="0">
    <w:p w:rsidR="002276D5" w:rsidRDefault="002276D5" w:rsidP="009D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CC1" w:rsidRDefault="00A352BD" w:rsidP="00B00F2F">
    <w:pPr>
      <w:pStyle w:val="Footer"/>
      <w:jc w:val="center"/>
    </w:pPr>
    <w:r>
      <w:rPr>
        <w:rFonts w:ascii="Arial" w:hAnsi="Arial" w:cs="Arial"/>
        <w:color w:val="00C000"/>
        <w:sz w:val="18"/>
      </w:rPr>
      <w:fldChar w:fldCharType="begin" w:fldLock="1"/>
    </w:r>
    <w:r>
      <w:rPr>
        <w:rFonts w:ascii="Arial" w:hAnsi="Arial" w:cs="Arial"/>
        <w:color w:val="00C000"/>
        <w:sz w:val="18"/>
      </w:rPr>
      <w:instrText xml:space="preserve"> DOCPROPERTY bjFooterEvenPageDocProperty \* MERGEFORMAT </w:instrText>
    </w:r>
    <w:r>
      <w:rPr>
        <w:rFonts w:ascii="Arial" w:hAnsi="Arial" w:cs="Arial"/>
        <w:color w:val="00C000"/>
        <w:sz w:val="18"/>
      </w:rPr>
      <w:fldChar w:fldCharType="separate"/>
    </w:r>
    <w:r w:rsidR="00B00F2F" w:rsidRPr="00B00F2F">
      <w:rPr>
        <w:rFonts w:ascii="Arial" w:hAnsi="Arial" w:cs="Arial"/>
        <w:color w:val="00C000"/>
        <w:sz w:val="18"/>
      </w:rPr>
      <w:t>PUBLIC</w:t>
    </w:r>
    <w:r>
      <w:rPr>
        <w:rFonts w:ascii="Arial" w:hAnsi="Arial" w:cs="Arial"/>
        <w:color w:val="00C00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CC1" w:rsidRDefault="00A352BD" w:rsidP="00B00F2F">
    <w:pPr>
      <w:pStyle w:val="Footer"/>
      <w:jc w:val="center"/>
    </w:pPr>
    <w:r>
      <w:rPr>
        <w:rFonts w:ascii="Arial" w:hAnsi="Arial" w:cs="Arial"/>
        <w:color w:val="00C000"/>
        <w:sz w:val="18"/>
      </w:rPr>
      <w:fldChar w:fldCharType="begin" w:fldLock="1"/>
    </w:r>
    <w:r>
      <w:rPr>
        <w:rFonts w:ascii="Arial" w:hAnsi="Arial" w:cs="Arial"/>
        <w:color w:val="00C000"/>
        <w:sz w:val="18"/>
      </w:rPr>
      <w:instrText xml:space="preserve"> DOCPROPERTY bjFooterBothDocProperty \* MERGEFORMAT </w:instrText>
    </w:r>
    <w:r>
      <w:rPr>
        <w:rFonts w:ascii="Arial" w:hAnsi="Arial" w:cs="Arial"/>
        <w:color w:val="00C000"/>
        <w:sz w:val="18"/>
      </w:rPr>
      <w:fldChar w:fldCharType="separate"/>
    </w:r>
    <w:r w:rsidR="00B00F2F" w:rsidRPr="00B00F2F">
      <w:rPr>
        <w:rFonts w:ascii="Arial" w:hAnsi="Arial" w:cs="Arial"/>
        <w:color w:val="00C000"/>
        <w:sz w:val="18"/>
      </w:rPr>
      <w:t>PUBLIC</w:t>
    </w:r>
    <w:r>
      <w:rPr>
        <w:rFonts w:ascii="Arial" w:hAnsi="Arial" w:cs="Arial"/>
        <w:color w:val="00C00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CC1" w:rsidRDefault="00A352BD" w:rsidP="00B00F2F">
    <w:pPr>
      <w:pStyle w:val="Footer"/>
      <w:jc w:val="center"/>
    </w:pPr>
    <w:r>
      <w:rPr>
        <w:rFonts w:ascii="Arial" w:hAnsi="Arial" w:cs="Arial"/>
        <w:color w:val="00C000"/>
        <w:sz w:val="18"/>
      </w:rPr>
      <w:fldChar w:fldCharType="begin" w:fldLock="1"/>
    </w:r>
    <w:r>
      <w:rPr>
        <w:rFonts w:ascii="Arial" w:hAnsi="Arial" w:cs="Arial"/>
        <w:color w:val="00C000"/>
        <w:sz w:val="18"/>
      </w:rPr>
      <w:instrText xml:space="preserve"> DOCPROPERTY bjFooterFirstPageDocProperty \* MERGEFORMAT </w:instrText>
    </w:r>
    <w:r>
      <w:rPr>
        <w:rFonts w:ascii="Arial" w:hAnsi="Arial" w:cs="Arial"/>
        <w:color w:val="00C000"/>
        <w:sz w:val="18"/>
      </w:rPr>
      <w:fldChar w:fldCharType="separate"/>
    </w:r>
    <w:r w:rsidR="00B00F2F" w:rsidRPr="00B00F2F">
      <w:rPr>
        <w:rFonts w:ascii="Arial" w:hAnsi="Arial" w:cs="Arial"/>
        <w:color w:val="00C000"/>
        <w:sz w:val="18"/>
      </w:rPr>
      <w:t>PUBLIC</w:t>
    </w:r>
    <w:r>
      <w:rPr>
        <w:rFonts w:ascii="Arial" w:hAnsi="Arial" w:cs="Arial"/>
        <w:color w:val="00C00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6D5" w:rsidRDefault="002276D5" w:rsidP="009D7CC1">
      <w:r>
        <w:separator/>
      </w:r>
    </w:p>
  </w:footnote>
  <w:footnote w:type="continuationSeparator" w:id="0">
    <w:p w:rsidR="002276D5" w:rsidRDefault="002276D5" w:rsidP="009D7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CC1" w:rsidRDefault="00A352BD" w:rsidP="00B00F2F">
    <w:pPr>
      <w:pStyle w:val="Header"/>
      <w:jc w:val="center"/>
    </w:pPr>
    <w:r>
      <w:rPr>
        <w:rFonts w:ascii="Arial" w:hAnsi="Arial" w:cs="Arial"/>
        <w:color w:val="00C000"/>
        <w:sz w:val="18"/>
      </w:rPr>
      <w:fldChar w:fldCharType="begin" w:fldLock="1"/>
    </w:r>
    <w:r>
      <w:rPr>
        <w:rFonts w:ascii="Arial" w:hAnsi="Arial" w:cs="Arial"/>
        <w:color w:val="00C000"/>
        <w:sz w:val="18"/>
      </w:rPr>
      <w:instrText xml:space="preserve"> DOCPROPERTY bjHeaderEvenPageDocProperty \* MERGEFORMAT </w:instrText>
    </w:r>
    <w:r>
      <w:rPr>
        <w:rFonts w:ascii="Arial" w:hAnsi="Arial" w:cs="Arial"/>
        <w:color w:val="00C000"/>
        <w:sz w:val="18"/>
      </w:rPr>
      <w:fldChar w:fldCharType="separate"/>
    </w:r>
    <w:r w:rsidR="00B00F2F" w:rsidRPr="00B00F2F">
      <w:rPr>
        <w:rFonts w:ascii="Arial" w:hAnsi="Arial" w:cs="Arial"/>
        <w:color w:val="00C000"/>
        <w:sz w:val="18"/>
      </w:rPr>
      <w:t>PUBLIC</w:t>
    </w:r>
    <w:r>
      <w:rPr>
        <w:rFonts w:ascii="Arial" w:hAnsi="Arial" w:cs="Arial"/>
        <w:color w:val="00C000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CC1" w:rsidRDefault="00A352BD" w:rsidP="00B00F2F">
    <w:pPr>
      <w:pStyle w:val="Header"/>
      <w:jc w:val="center"/>
    </w:pPr>
    <w:r>
      <w:rPr>
        <w:rFonts w:ascii="Arial" w:hAnsi="Arial" w:cs="Arial"/>
        <w:color w:val="00C000"/>
        <w:sz w:val="18"/>
      </w:rPr>
      <w:fldChar w:fldCharType="begin" w:fldLock="1"/>
    </w:r>
    <w:r>
      <w:rPr>
        <w:rFonts w:ascii="Arial" w:hAnsi="Arial" w:cs="Arial"/>
        <w:color w:val="00C000"/>
        <w:sz w:val="18"/>
      </w:rPr>
      <w:instrText xml:space="preserve"> DOCPROPERTY bjHeaderFirstPageDocProperty \* MERGEFORMAT </w:instrText>
    </w:r>
    <w:r>
      <w:rPr>
        <w:rFonts w:ascii="Arial" w:hAnsi="Arial" w:cs="Arial"/>
        <w:color w:val="00C000"/>
        <w:sz w:val="18"/>
      </w:rPr>
      <w:fldChar w:fldCharType="separate"/>
    </w:r>
    <w:r w:rsidR="00B00F2F" w:rsidRPr="00B00F2F">
      <w:rPr>
        <w:rFonts w:ascii="Arial" w:hAnsi="Arial" w:cs="Arial"/>
        <w:color w:val="00C000"/>
        <w:sz w:val="18"/>
      </w:rPr>
      <w:t>PUBLIC</w:t>
    </w:r>
    <w:r>
      <w:rPr>
        <w:rFonts w:ascii="Arial" w:hAnsi="Arial" w:cs="Arial"/>
        <w:color w:val="00C000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D8F"/>
    <w:multiLevelType w:val="hybridMultilevel"/>
    <w:tmpl w:val="5D224D54"/>
    <w:lvl w:ilvl="0" w:tplc="0FD6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2EBCFE">
      <w:start w:val="2"/>
      <w:numFmt w:val="bullet"/>
      <w:lvlText w:val="-"/>
      <w:lvlJc w:val="left"/>
      <w:pPr>
        <w:ind w:left="2295" w:hanging="495"/>
      </w:pPr>
      <w:rPr>
        <w:rFonts w:ascii="Times New Roman" w:eastAsia="Times New Roman" w:hAnsi="Times New Roman" w:cs="Times New Roman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E066A"/>
    <w:multiLevelType w:val="multilevel"/>
    <w:tmpl w:val="833A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3039F"/>
    <w:multiLevelType w:val="hybridMultilevel"/>
    <w:tmpl w:val="11869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D525C"/>
    <w:multiLevelType w:val="multilevel"/>
    <w:tmpl w:val="9808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C24E8"/>
    <w:multiLevelType w:val="hybridMultilevel"/>
    <w:tmpl w:val="60003A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BCCAF8A">
      <w:start w:val="1"/>
      <w:numFmt w:val="lowerRoman"/>
      <w:lvlText w:val="(%2)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18F24D9"/>
    <w:multiLevelType w:val="multilevel"/>
    <w:tmpl w:val="8E5A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994C66"/>
    <w:multiLevelType w:val="hybridMultilevel"/>
    <w:tmpl w:val="6DEA38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1A1AEA"/>
    <w:multiLevelType w:val="hybridMultilevel"/>
    <w:tmpl w:val="B51A26C0"/>
    <w:lvl w:ilvl="0" w:tplc="9A52AA8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F2DBE"/>
    <w:multiLevelType w:val="hybridMultilevel"/>
    <w:tmpl w:val="87681930"/>
    <w:lvl w:ilvl="0" w:tplc="9A52AA8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44CE2"/>
    <w:multiLevelType w:val="hybridMultilevel"/>
    <w:tmpl w:val="0710362C"/>
    <w:lvl w:ilvl="0" w:tplc="D310ACC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000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97210"/>
    <w:multiLevelType w:val="hybridMultilevel"/>
    <w:tmpl w:val="61E03D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C1"/>
    <w:rsid w:val="00004E32"/>
    <w:rsid w:val="00021297"/>
    <w:rsid w:val="0002653F"/>
    <w:rsid w:val="000362BA"/>
    <w:rsid w:val="00080B44"/>
    <w:rsid w:val="00097972"/>
    <w:rsid w:val="000A182F"/>
    <w:rsid w:val="000B379E"/>
    <w:rsid w:val="000E3225"/>
    <w:rsid w:val="000E5400"/>
    <w:rsid w:val="000E5B33"/>
    <w:rsid w:val="001058D6"/>
    <w:rsid w:val="0014719F"/>
    <w:rsid w:val="00147995"/>
    <w:rsid w:val="001571A2"/>
    <w:rsid w:val="001951AE"/>
    <w:rsid w:val="001A0A7D"/>
    <w:rsid w:val="001A2DBD"/>
    <w:rsid w:val="001A383B"/>
    <w:rsid w:val="00210A1C"/>
    <w:rsid w:val="00213E07"/>
    <w:rsid w:val="00226DB0"/>
    <w:rsid w:val="002276D5"/>
    <w:rsid w:val="0023059B"/>
    <w:rsid w:val="00280F5B"/>
    <w:rsid w:val="002B7D97"/>
    <w:rsid w:val="002F0689"/>
    <w:rsid w:val="002F5B06"/>
    <w:rsid w:val="0033190B"/>
    <w:rsid w:val="003470B5"/>
    <w:rsid w:val="00347E28"/>
    <w:rsid w:val="00356255"/>
    <w:rsid w:val="00374A8C"/>
    <w:rsid w:val="00376E48"/>
    <w:rsid w:val="00381E32"/>
    <w:rsid w:val="00382E66"/>
    <w:rsid w:val="0040173F"/>
    <w:rsid w:val="004370A8"/>
    <w:rsid w:val="00437FB3"/>
    <w:rsid w:val="00440276"/>
    <w:rsid w:val="00442BA1"/>
    <w:rsid w:val="004455F8"/>
    <w:rsid w:val="004542A7"/>
    <w:rsid w:val="00480F6D"/>
    <w:rsid w:val="00491C83"/>
    <w:rsid w:val="004A6493"/>
    <w:rsid w:val="004A7C6A"/>
    <w:rsid w:val="004C783A"/>
    <w:rsid w:val="004D0B3A"/>
    <w:rsid w:val="0051792C"/>
    <w:rsid w:val="00517ED2"/>
    <w:rsid w:val="005278FE"/>
    <w:rsid w:val="005348CB"/>
    <w:rsid w:val="00553367"/>
    <w:rsid w:val="005755FF"/>
    <w:rsid w:val="005E15B4"/>
    <w:rsid w:val="005F0E00"/>
    <w:rsid w:val="00603A6E"/>
    <w:rsid w:val="00604D7D"/>
    <w:rsid w:val="006369D7"/>
    <w:rsid w:val="00660231"/>
    <w:rsid w:val="00681B01"/>
    <w:rsid w:val="006A7079"/>
    <w:rsid w:val="006B1B7A"/>
    <w:rsid w:val="006C1943"/>
    <w:rsid w:val="006D0956"/>
    <w:rsid w:val="00712C7C"/>
    <w:rsid w:val="00730D0E"/>
    <w:rsid w:val="00732C6B"/>
    <w:rsid w:val="007472C3"/>
    <w:rsid w:val="00763A35"/>
    <w:rsid w:val="007761DF"/>
    <w:rsid w:val="00794D57"/>
    <w:rsid w:val="007C11D9"/>
    <w:rsid w:val="007C4FAB"/>
    <w:rsid w:val="007D23FA"/>
    <w:rsid w:val="007D523E"/>
    <w:rsid w:val="007E3C83"/>
    <w:rsid w:val="007F26CF"/>
    <w:rsid w:val="007F2747"/>
    <w:rsid w:val="007F58CA"/>
    <w:rsid w:val="0082295F"/>
    <w:rsid w:val="0082584F"/>
    <w:rsid w:val="00826FAE"/>
    <w:rsid w:val="00842914"/>
    <w:rsid w:val="00842DE4"/>
    <w:rsid w:val="00851A85"/>
    <w:rsid w:val="008600FD"/>
    <w:rsid w:val="00873E04"/>
    <w:rsid w:val="008D0E5E"/>
    <w:rsid w:val="008E3611"/>
    <w:rsid w:val="009039B5"/>
    <w:rsid w:val="0090790C"/>
    <w:rsid w:val="00911269"/>
    <w:rsid w:val="00913906"/>
    <w:rsid w:val="00914BDF"/>
    <w:rsid w:val="009170FE"/>
    <w:rsid w:val="00924C79"/>
    <w:rsid w:val="00942171"/>
    <w:rsid w:val="009610F6"/>
    <w:rsid w:val="009775FE"/>
    <w:rsid w:val="0098214F"/>
    <w:rsid w:val="009B150B"/>
    <w:rsid w:val="009C4FDB"/>
    <w:rsid w:val="009D3BF5"/>
    <w:rsid w:val="009D7CC1"/>
    <w:rsid w:val="009F244F"/>
    <w:rsid w:val="009F3FFD"/>
    <w:rsid w:val="00A352BD"/>
    <w:rsid w:val="00AB149F"/>
    <w:rsid w:val="00AB1BF3"/>
    <w:rsid w:val="00AB2E20"/>
    <w:rsid w:val="00AC2BE5"/>
    <w:rsid w:val="00AC2CAB"/>
    <w:rsid w:val="00AE3B91"/>
    <w:rsid w:val="00AE6128"/>
    <w:rsid w:val="00AF50B1"/>
    <w:rsid w:val="00B00F2F"/>
    <w:rsid w:val="00B40006"/>
    <w:rsid w:val="00B53905"/>
    <w:rsid w:val="00B53FE4"/>
    <w:rsid w:val="00B85CA7"/>
    <w:rsid w:val="00B93656"/>
    <w:rsid w:val="00B966B5"/>
    <w:rsid w:val="00BB3E48"/>
    <w:rsid w:val="00BC166C"/>
    <w:rsid w:val="00BE33CA"/>
    <w:rsid w:val="00BE42D5"/>
    <w:rsid w:val="00C00970"/>
    <w:rsid w:val="00C23646"/>
    <w:rsid w:val="00C3309E"/>
    <w:rsid w:val="00C47082"/>
    <w:rsid w:val="00C6698C"/>
    <w:rsid w:val="00C73A16"/>
    <w:rsid w:val="00C96F73"/>
    <w:rsid w:val="00CE5193"/>
    <w:rsid w:val="00D11564"/>
    <w:rsid w:val="00D3583A"/>
    <w:rsid w:val="00D53B9F"/>
    <w:rsid w:val="00D71D76"/>
    <w:rsid w:val="00D72939"/>
    <w:rsid w:val="00D84E5E"/>
    <w:rsid w:val="00D85848"/>
    <w:rsid w:val="00D96A0C"/>
    <w:rsid w:val="00DD03B4"/>
    <w:rsid w:val="00E26ADD"/>
    <w:rsid w:val="00E90549"/>
    <w:rsid w:val="00E907EC"/>
    <w:rsid w:val="00E91895"/>
    <w:rsid w:val="00EA2232"/>
    <w:rsid w:val="00EC7BD8"/>
    <w:rsid w:val="00EE20FF"/>
    <w:rsid w:val="00EE2913"/>
    <w:rsid w:val="00EE6FE5"/>
    <w:rsid w:val="00F047DE"/>
    <w:rsid w:val="00F04D51"/>
    <w:rsid w:val="00F14832"/>
    <w:rsid w:val="00F230B9"/>
    <w:rsid w:val="00F26F7F"/>
    <w:rsid w:val="00F50B1E"/>
    <w:rsid w:val="00F50C1D"/>
    <w:rsid w:val="00F742FF"/>
    <w:rsid w:val="00FB554D"/>
    <w:rsid w:val="00FC2F6E"/>
    <w:rsid w:val="00FE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193C375-AEBC-4DF6-BEE3-8660C036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7CC1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C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CC1"/>
  </w:style>
  <w:style w:type="paragraph" w:styleId="Footer">
    <w:name w:val="footer"/>
    <w:basedOn w:val="Normal"/>
    <w:link w:val="FooterChar"/>
    <w:uiPriority w:val="99"/>
    <w:unhideWhenUsed/>
    <w:rsid w:val="009D7C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CC1"/>
  </w:style>
  <w:style w:type="character" w:customStyle="1" w:styleId="Heading1Char">
    <w:name w:val="Heading 1 Char"/>
    <w:basedOn w:val="DefaultParagraphFont"/>
    <w:link w:val="Heading1"/>
    <w:uiPriority w:val="99"/>
    <w:rsid w:val="009D7CC1"/>
    <w:rPr>
      <w:rFonts w:ascii="Times New Roman Bold" w:eastAsia="Times New Roman" w:hAnsi="Times New Roman Bold" w:cs="Times New Roman"/>
      <w:b/>
      <w:sz w:val="32"/>
      <w:szCs w:val="20"/>
      <w:lang w:val="en-US" w:eastAsia="en-US"/>
    </w:rPr>
  </w:style>
  <w:style w:type="paragraph" w:styleId="BodyText">
    <w:name w:val="Body Text"/>
    <w:basedOn w:val="Normal"/>
    <w:link w:val="BodyTextChar"/>
    <w:rsid w:val="009D7CC1"/>
    <w:pPr>
      <w:suppressAutoHyphens/>
      <w:spacing w:after="12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9D7CC1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List">
    <w:name w:val="List"/>
    <w:basedOn w:val="Normal"/>
    <w:rsid w:val="009D7CC1"/>
    <w:pPr>
      <w:ind w:left="283" w:hanging="283"/>
    </w:pPr>
  </w:style>
  <w:style w:type="paragraph" w:styleId="Salutation">
    <w:name w:val="Salutation"/>
    <w:basedOn w:val="Normal"/>
    <w:next w:val="Normal"/>
    <w:link w:val="SalutationChar"/>
    <w:uiPriority w:val="99"/>
    <w:rsid w:val="009D7CC1"/>
  </w:style>
  <w:style w:type="character" w:customStyle="1" w:styleId="SalutationChar">
    <w:name w:val="Salutation Char"/>
    <w:basedOn w:val="DefaultParagraphFont"/>
    <w:link w:val="Salutation"/>
    <w:uiPriority w:val="99"/>
    <w:rsid w:val="009D7CC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noteText">
    <w:name w:val="footnote text"/>
    <w:aliases w:val="Car"/>
    <w:basedOn w:val="Normal"/>
    <w:link w:val="FootnoteTextChar"/>
    <w:uiPriority w:val="99"/>
    <w:rsid w:val="009D7CC1"/>
    <w:rPr>
      <w:sz w:val="20"/>
      <w:szCs w:val="20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rsid w:val="009D7CC1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uiPriority w:val="99"/>
    <w:rsid w:val="009D7CC1"/>
    <w:rPr>
      <w:rFonts w:cs="Times New Roman"/>
      <w:vertAlign w:val="superscript"/>
    </w:rPr>
  </w:style>
  <w:style w:type="character" w:styleId="Hyperlink">
    <w:name w:val="Hyperlink"/>
    <w:rsid w:val="009D7CC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D76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D23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7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2C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2C3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755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755F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rsid w:val="005755FF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uiPriority w:val="59"/>
    <w:rsid w:val="0009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3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0212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file/d/10eIG6g3aXbCjAJuYZcivRrrnqxazXHIj/view?usp=sharing" TargetMode="Externa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nfo@autoputevirs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vuckovic@autoputevirs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file/d/12dP_n0PaKMGIMLSd-CODVpxl6yycH1fD/view?usp=sharing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ebrd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>
  <element uid="3f2bf68e-965f-4645-8d3a-c9eb7a3821bd" value=""/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2F49C-4115-41FD-9B0B-A9EFDA7BC09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532AB09-629F-40EE-BEE4-64B12C76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2098</Words>
  <Characters>11961</Characters>
  <Application>Microsoft Office Word</Application>
  <DocSecurity>4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EBRD</Company>
  <LinksUpToDate>false</LinksUpToDate>
  <CharactersWithSpaces>14031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Wilkinson, Yvonne</dc:creator>
  <cp:keywords>[EBRD/PUBLIC]</cp:keywords>
  <cp:lastModifiedBy>Vučković, Davor</cp:lastModifiedBy>
  <cp:revision>2</cp:revision>
  <cp:lastPrinted>2020-01-15T10:09:00Z</cp:lastPrinted>
  <dcterms:created xsi:type="dcterms:W3CDTF">2020-01-17T10:37:00Z</dcterms:created>
  <dcterms:modified xsi:type="dcterms:W3CDTF">2020-01-17T10:37:00Z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20476dbe-2bb8-445e-bd2a-0fe59e1d5b91</vt:lpwstr>
  </property>
  <property fmtid="{D5CDD505-2E9C-101B-9397-08002B2CF9AE}" pid="3" name="bjSaver">
    <vt:lpwstr>lYrrhq8ruoTjAnC1bmfO68xUu9A8sG82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policy="1d45786f-a737-4735-8af6-df12fb6939a2" origin="userSelected" xmlns="http://www.boldonj</vt:lpwstr>
  </property>
  <property fmtid="{D5CDD505-2E9C-101B-9397-08002B2CF9AE}" pid="5" name="bjDocumentLabelXML-0">
    <vt:lpwstr>ames.com/2008/01/sie/internal/label"&gt;&lt;element uid="3f2bf68e-965f-4645-8d3a-c9eb7a3821bd" value="" /&gt;&lt;element uid="id_classification_nonbusiness" value="" /&gt;&lt;/sisl&gt;</vt:lpwstr>
  </property>
  <property fmtid="{D5CDD505-2E9C-101B-9397-08002B2CF9AE}" pid="6" name="bjDocumentSecurityLabel">
    <vt:lpwstr>PUBLIC</vt:lpwstr>
  </property>
  <property fmtid="{D5CDD505-2E9C-101B-9397-08002B2CF9AE}" pid="7" name="bjHeaderBothDocProperty">
    <vt:lpwstr>PUBLIC</vt:lpwstr>
  </property>
  <property fmtid="{D5CDD505-2E9C-101B-9397-08002B2CF9AE}" pid="8" name="bjHeaderFirstPageDocProperty">
    <vt:lpwstr>PUBLIC</vt:lpwstr>
  </property>
  <property fmtid="{D5CDD505-2E9C-101B-9397-08002B2CF9AE}" pid="9" name="bjHeaderEvenPageDocProperty">
    <vt:lpwstr>PUBLIC</vt:lpwstr>
  </property>
  <property fmtid="{D5CDD505-2E9C-101B-9397-08002B2CF9AE}" pid="10" name="bjFooterBothDocProperty">
    <vt:lpwstr>PUBLIC</vt:lpwstr>
  </property>
  <property fmtid="{D5CDD505-2E9C-101B-9397-08002B2CF9AE}" pid="11" name="bjFooterFirstPageDocProperty">
    <vt:lpwstr>PUBLIC</vt:lpwstr>
  </property>
  <property fmtid="{D5CDD505-2E9C-101B-9397-08002B2CF9AE}" pid="12" name="bjFooterEvenPageDocProperty">
    <vt:lpwstr>PUBLIC</vt:lpwstr>
  </property>
</Properties>
</file>